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FBDE2" w14:textId="77777777" w:rsidR="00FB1255" w:rsidRPr="003F10FF" w:rsidRDefault="00FB1255" w:rsidP="00922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8"/>
          <w:szCs w:val="8"/>
        </w:rPr>
      </w:pPr>
    </w:p>
    <w:p w14:paraId="52BF4B9E" w14:textId="798C8B7C" w:rsidR="00962D3E" w:rsidRPr="00691676" w:rsidRDefault="004519AB" w:rsidP="00922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</w:rPr>
      </w:pPr>
      <w:r w:rsidRPr="00691676">
        <w:rPr>
          <w:rFonts w:asciiTheme="majorHAnsi" w:hAnsiTheme="majorHAnsi"/>
          <w:b/>
        </w:rPr>
        <w:t>SURVEY</w:t>
      </w:r>
      <w:r w:rsidR="002C78CC">
        <w:rPr>
          <w:rFonts w:asciiTheme="majorHAnsi" w:hAnsiTheme="majorHAnsi"/>
          <w:b/>
        </w:rPr>
        <w:t xml:space="preserve"> DESIGN</w:t>
      </w:r>
    </w:p>
    <w:p w14:paraId="43FA0D23" w14:textId="77777777" w:rsidR="009228A3" w:rsidRPr="003F10FF" w:rsidRDefault="009228A3" w:rsidP="00922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8"/>
          <w:szCs w:val="8"/>
        </w:rPr>
      </w:pPr>
    </w:p>
    <w:p w14:paraId="0E17DFC1" w14:textId="77777777" w:rsidR="00EB543B" w:rsidRPr="003F10FF" w:rsidRDefault="00EB543B">
      <w:pPr>
        <w:rPr>
          <w:rFonts w:asciiTheme="majorHAnsi" w:hAnsiTheme="majorHAnsi"/>
          <w:sz w:val="12"/>
          <w:szCs w:val="12"/>
        </w:rPr>
      </w:pPr>
    </w:p>
    <w:p w14:paraId="44EFA343" w14:textId="4084CC4A" w:rsidR="00EB543B" w:rsidRPr="00691676" w:rsidRDefault="00101FBD" w:rsidP="00451AC5">
      <w:pPr>
        <w:shd w:val="clear" w:color="auto" w:fill="D9D9D9" w:themeFill="background1" w:themeFillShade="D9"/>
        <w:spacing w:after="120"/>
        <w:jc w:val="center"/>
        <w:rPr>
          <w:rFonts w:asciiTheme="majorHAnsi" w:hAnsiTheme="majorHAnsi"/>
          <w:b/>
        </w:rPr>
      </w:pPr>
      <w:r w:rsidRPr="00691676">
        <w:rPr>
          <w:rFonts w:asciiTheme="majorHAnsi" w:hAnsiTheme="majorHAnsi"/>
          <w:b/>
        </w:rPr>
        <w:t>Survey D</w:t>
      </w:r>
      <w:r w:rsidR="00EB543B" w:rsidRPr="00691676">
        <w:rPr>
          <w:rFonts w:asciiTheme="majorHAnsi" w:hAnsiTheme="majorHAnsi"/>
          <w:b/>
        </w:rPr>
        <w:t>esign</w:t>
      </w:r>
    </w:p>
    <w:p w14:paraId="2E7A5BBC" w14:textId="419E15F0" w:rsidR="00F0472A" w:rsidRPr="001B4599" w:rsidRDefault="001B4599" w:rsidP="00D725D2">
      <w:pPr>
        <w:pStyle w:val="ListParagraph"/>
        <w:numPr>
          <w:ilvl w:val="0"/>
          <w:numId w:val="2"/>
        </w:numPr>
        <w:ind w:left="142" w:hanging="142"/>
        <w:rPr>
          <w:rFonts w:asciiTheme="majorHAnsi" w:hAnsiTheme="majorHAnsi"/>
          <w:sz w:val="22"/>
          <w:szCs w:val="22"/>
        </w:rPr>
      </w:pPr>
      <w:r w:rsidRPr="001B4599"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45C4F" wp14:editId="1CC1EA7D">
                <wp:simplePos x="0" y="0"/>
                <wp:positionH relativeFrom="column">
                  <wp:posOffset>5372100</wp:posOffset>
                </wp:positionH>
                <wp:positionV relativeFrom="paragraph">
                  <wp:posOffset>118110</wp:posOffset>
                </wp:positionV>
                <wp:extent cx="1600200" cy="1028700"/>
                <wp:effectExtent l="25400" t="2540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mpd="dbl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C0F72" w14:textId="7EF81CDF" w:rsidR="00951771" w:rsidRPr="00D725D2" w:rsidRDefault="00951771" w:rsidP="00F0472A">
                            <w:pPr>
                              <w:jc w:val="center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D725D2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  <w:t>Judging a good question:</w:t>
                            </w:r>
                            <w:r w:rsidRPr="00D725D2">
                              <w:rPr>
                                <w:rFonts w:ascii="Corbel" w:eastAsia="ＭＳ Ｐゴシック" w:hAnsi="Corbel"/>
                                <w:color w:val="8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5D2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Does this question give me the data I need to answer my questions? Which one(s)? Is there a more precise option?</w:t>
                            </w:r>
                          </w:p>
                          <w:p w14:paraId="1A3FF354" w14:textId="77777777" w:rsidR="00951771" w:rsidRPr="00F0472A" w:rsidRDefault="00951771" w:rsidP="00F0472A">
                            <w:pPr>
                              <w:jc w:val="center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3pt;margin-top:9.3pt;width:12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" fillcolor="#d8d8d8 [2732]" strokecolor="#5a5a5a [2109]" strokeweight="3pt">
                <v:stroke linestyle="thinThin"/>
                <v:textbox>
                  <w:txbxContent>
                    <w:p w14:paraId="10BC0F72" w14:textId="7EF81CDF" w:rsidR="00031006" w:rsidRPr="00D725D2" w:rsidRDefault="00031006" w:rsidP="00F0472A">
                      <w:pPr>
                        <w:jc w:val="center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D725D2"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  <w:t>Judging a good question:</w:t>
                      </w:r>
                      <w:r w:rsidRPr="00D725D2">
                        <w:rPr>
                          <w:rFonts w:ascii="Corbel" w:eastAsia="ＭＳ Ｐゴシック" w:hAnsi="Corbel"/>
                          <w:color w:val="8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D725D2">
                        <w:rPr>
                          <w:rFonts w:ascii="Corbel" w:hAnsi="Corbel"/>
                          <w:sz w:val="20"/>
                          <w:szCs w:val="20"/>
                        </w:rPr>
                        <w:t>Does this question give me the data I need to answer my questions? Which one(s)? Is there a more precise option?</w:t>
                      </w:r>
                    </w:p>
                    <w:p w14:paraId="1A3FF354" w14:textId="77777777" w:rsidR="00031006" w:rsidRPr="00F0472A" w:rsidRDefault="00031006" w:rsidP="00F0472A">
                      <w:pPr>
                        <w:jc w:val="center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543B" w:rsidRPr="001B4599">
        <w:rPr>
          <w:rFonts w:asciiTheme="majorHAnsi" w:hAnsiTheme="majorHAnsi"/>
          <w:b/>
          <w:sz w:val="22"/>
          <w:szCs w:val="22"/>
        </w:rPr>
        <w:t>Identify goals:</w:t>
      </w:r>
      <w:r w:rsidR="00EB543B" w:rsidRPr="001B4599">
        <w:rPr>
          <w:rFonts w:asciiTheme="majorHAnsi" w:hAnsiTheme="majorHAnsi"/>
          <w:sz w:val="22"/>
          <w:szCs w:val="22"/>
        </w:rPr>
        <w:t xml:space="preserve"> </w:t>
      </w:r>
      <w:r w:rsidR="00D725D2" w:rsidRPr="001B4599">
        <w:rPr>
          <w:rFonts w:asciiTheme="majorHAnsi" w:hAnsiTheme="majorHAnsi"/>
          <w:sz w:val="22"/>
          <w:szCs w:val="22"/>
        </w:rPr>
        <w:t xml:space="preserve">What are </w:t>
      </w:r>
      <w:r w:rsidR="00D76B4D" w:rsidRPr="001B4599">
        <w:rPr>
          <w:rFonts w:asciiTheme="majorHAnsi" w:hAnsiTheme="majorHAnsi"/>
          <w:sz w:val="22"/>
          <w:szCs w:val="22"/>
        </w:rPr>
        <w:t xml:space="preserve">your </w:t>
      </w:r>
      <w:r w:rsidR="00F0472A" w:rsidRPr="001B4599">
        <w:rPr>
          <w:rFonts w:asciiTheme="majorHAnsi" w:hAnsiTheme="majorHAnsi"/>
          <w:sz w:val="22"/>
          <w:szCs w:val="22"/>
        </w:rPr>
        <w:t>research/program</w:t>
      </w:r>
      <w:r w:rsidR="00D725D2" w:rsidRPr="001B4599">
        <w:rPr>
          <w:rFonts w:asciiTheme="majorHAnsi" w:hAnsiTheme="majorHAnsi"/>
          <w:sz w:val="22"/>
          <w:szCs w:val="22"/>
        </w:rPr>
        <w:t xml:space="preserve"> evaluation questions?</w:t>
      </w:r>
    </w:p>
    <w:p w14:paraId="1A053260" w14:textId="04EE986A" w:rsidR="00EB543B" w:rsidRPr="001B4599" w:rsidRDefault="00EB543B" w:rsidP="00D725D2">
      <w:pPr>
        <w:pStyle w:val="ListParagraph"/>
        <w:numPr>
          <w:ilvl w:val="0"/>
          <w:numId w:val="2"/>
        </w:numPr>
        <w:ind w:left="142" w:hanging="142"/>
        <w:rPr>
          <w:rFonts w:asciiTheme="majorHAnsi" w:hAnsiTheme="majorHAnsi"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>Identify data needs:</w:t>
      </w:r>
      <w:r w:rsidRPr="001B4599">
        <w:rPr>
          <w:rFonts w:asciiTheme="majorHAnsi" w:hAnsiTheme="majorHAnsi"/>
          <w:sz w:val="22"/>
          <w:szCs w:val="22"/>
        </w:rPr>
        <w:t xml:space="preserve"> What (e.g., ratings, </w:t>
      </w:r>
      <w:r w:rsidR="00D76B4D" w:rsidRPr="001B4599">
        <w:rPr>
          <w:rFonts w:asciiTheme="majorHAnsi" w:hAnsiTheme="majorHAnsi"/>
          <w:sz w:val="22"/>
          <w:szCs w:val="22"/>
        </w:rPr>
        <w:t xml:space="preserve">yes/no </w:t>
      </w:r>
      <w:r w:rsidRPr="001B4599">
        <w:rPr>
          <w:rFonts w:asciiTheme="majorHAnsi" w:hAnsiTheme="majorHAnsi"/>
          <w:sz w:val="22"/>
          <w:szCs w:val="22"/>
        </w:rPr>
        <w:t xml:space="preserve">descriptions) </w:t>
      </w:r>
      <w:r w:rsidR="00D725D2" w:rsidRPr="001B4599">
        <w:rPr>
          <w:rFonts w:asciiTheme="majorHAnsi" w:hAnsiTheme="majorHAnsi"/>
          <w:sz w:val="22"/>
          <w:szCs w:val="22"/>
        </w:rPr>
        <w:t>is most useful</w:t>
      </w:r>
      <w:r w:rsidRPr="001B4599">
        <w:rPr>
          <w:rFonts w:asciiTheme="majorHAnsi" w:hAnsiTheme="majorHAnsi"/>
          <w:sz w:val="22"/>
          <w:szCs w:val="22"/>
        </w:rPr>
        <w:t>?</w:t>
      </w:r>
      <w:r w:rsidR="0064353F" w:rsidRPr="001B4599">
        <w:rPr>
          <w:rFonts w:asciiTheme="majorHAnsi" w:hAnsiTheme="majorHAnsi"/>
          <w:sz w:val="22"/>
          <w:szCs w:val="22"/>
        </w:rPr>
        <w:t xml:space="preserve"> </w:t>
      </w:r>
    </w:p>
    <w:p w14:paraId="38AB83CC" w14:textId="094017CB" w:rsidR="008462B6" w:rsidRPr="001B4599" w:rsidRDefault="008462B6" w:rsidP="00D725D2">
      <w:pPr>
        <w:pStyle w:val="ListParagraph"/>
        <w:numPr>
          <w:ilvl w:val="0"/>
          <w:numId w:val="2"/>
        </w:numPr>
        <w:ind w:left="142" w:hanging="142"/>
        <w:rPr>
          <w:rFonts w:asciiTheme="majorHAnsi" w:hAnsiTheme="majorHAnsi"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>Identify analysis</w:t>
      </w:r>
      <w:r w:rsidRPr="001B4599">
        <w:rPr>
          <w:rFonts w:asciiTheme="majorHAnsi" w:hAnsiTheme="majorHAnsi"/>
          <w:i/>
          <w:sz w:val="22"/>
          <w:szCs w:val="22"/>
        </w:rPr>
        <w:t xml:space="preserve">: </w:t>
      </w:r>
      <w:r w:rsidRPr="001B4599">
        <w:rPr>
          <w:rFonts w:asciiTheme="majorHAnsi" w:hAnsiTheme="majorHAnsi"/>
          <w:sz w:val="22"/>
          <w:szCs w:val="22"/>
        </w:rPr>
        <w:t xml:space="preserve">What types of descriptive and inferential analysis will you want to run (e.g., comparisons of items, means)? </w:t>
      </w:r>
      <w:r w:rsidR="00D725D2" w:rsidRPr="001B4599">
        <w:rPr>
          <w:rFonts w:asciiTheme="majorHAnsi" w:hAnsiTheme="majorHAnsi"/>
          <w:sz w:val="22"/>
          <w:szCs w:val="22"/>
        </w:rPr>
        <w:t>A</w:t>
      </w:r>
      <w:r w:rsidRPr="001B4599">
        <w:rPr>
          <w:rFonts w:asciiTheme="majorHAnsi" w:hAnsiTheme="majorHAnsi"/>
          <w:sz w:val="22"/>
          <w:szCs w:val="22"/>
        </w:rPr>
        <w:t xml:space="preserve">ny scales? </w:t>
      </w:r>
    </w:p>
    <w:p w14:paraId="3D7F36F7" w14:textId="58968572" w:rsidR="00D76B4D" w:rsidRPr="001B4599" w:rsidRDefault="00D76B4D" w:rsidP="00D725D2">
      <w:pPr>
        <w:pStyle w:val="ListParagraph"/>
        <w:numPr>
          <w:ilvl w:val="0"/>
          <w:numId w:val="2"/>
        </w:numPr>
        <w:ind w:left="142" w:hanging="142"/>
        <w:rPr>
          <w:rFonts w:asciiTheme="majorHAnsi" w:hAnsiTheme="majorHAnsi"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 xml:space="preserve">Identify participants: </w:t>
      </w:r>
      <w:r w:rsidRPr="001B4599">
        <w:rPr>
          <w:rFonts w:asciiTheme="majorHAnsi" w:hAnsiTheme="majorHAnsi"/>
          <w:sz w:val="22"/>
          <w:szCs w:val="22"/>
        </w:rPr>
        <w:t>Who will comp</w:t>
      </w:r>
      <w:r w:rsidR="00D725D2" w:rsidRPr="001B4599">
        <w:rPr>
          <w:rFonts w:asciiTheme="majorHAnsi" w:hAnsiTheme="majorHAnsi"/>
          <w:sz w:val="22"/>
          <w:szCs w:val="22"/>
        </w:rPr>
        <w:t>lete the survey? Reading level? Know t</w:t>
      </w:r>
      <w:r w:rsidRPr="001B4599">
        <w:rPr>
          <w:rFonts w:asciiTheme="majorHAnsi" w:hAnsiTheme="majorHAnsi"/>
          <w:sz w:val="22"/>
          <w:szCs w:val="22"/>
        </w:rPr>
        <w:t>erms?</w:t>
      </w:r>
    </w:p>
    <w:p w14:paraId="546A5F4C" w14:textId="0CD4C376" w:rsidR="0064353F" w:rsidRPr="001B4599" w:rsidRDefault="0064353F" w:rsidP="00D725D2">
      <w:pPr>
        <w:pStyle w:val="ListParagraph"/>
        <w:numPr>
          <w:ilvl w:val="0"/>
          <w:numId w:val="2"/>
        </w:numPr>
        <w:ind w:left="142" w:hanging="142"/>
        <w:rPr>
          <w:rFonts w:asciiTheme="majorHAnsi" w:hAnsiTheme="majorHAnsi"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>Identify level of anonymity:</w:t>
      </w:r>
      <w:r w:rsidRPr="001B4599">
        <w:rPr>
          <w:rFonts w:asciiTheme="majorHAnsi" w:hAnsiTheme="majorHAnsi"/>
          <w:sz w:val="22"/>
          <w:szCs w:val="22"/>
        </w:rPr>
        <w:t xml:space="preserve"> </w:t>
      </w:r>
      <w:r w:rsidR="001B4599">
        <w:rPr>
          <w:rFonts w:asciiTheme="majorHAnsi" w:hAnsiTheme="majorHAnsi"/>
          <w:sz w:val="22"/>
          <w:szCs w:val="22"/>
        </w:rPr>
        <w:t>Can I not know who answered</w:t>
      </w:r>
      <w:r w:rsidR="00D725D2" w:rsidRPr="001B4599">
        <w:rPr>
          <w:rFonts w:asciiTheme="majorHAnsi" w:hAnsiTheme="majorHAnsi"/>
          <w:sz w:val="22"/>
          <w:szCs w:val="22"/>
        </w:rPr>
        <w:t xml:space="preserve">? If </w:t>
      </w:r>
      <w:r w:rsidR="001B4599">
        <w:rPr>
          <w:rFonts w:asciiTheme="majorHAnsi" w:hAnsiTheme="majorHAnsi"/>
          <w:sz w:val="22"/>
          <w:szCs w:val="22"/>
        </w:rPr>
        <w:t>I want</w:t>
      </w:r>
      <w:r w:rsidR="00D725D2" w:rsidRPr="001B4599">
        <w:rPr>
          <w:rFonts w:asciiTheme="majorHAnsi" w:hAnsiTheme="majorHAnsi"/>
          <w:sz w:val="22"/>
          <w:szCs w:val="22"/>
        </w:rPr>
        <w:t xml:space="preserve"> to link to other data (e.g., grades, regional data</w:t>
      </w:r>
      <w:r w:rsidR="001B4599">
        <w:rPr>
          <w:rFonts w:asciiTheme="majorHAnsi" w:hAnsiTheme="majorHAnsi"/>
          <w:sz w:val="22"/>
          <w:szCs w:val="22"/>
        </w:rPr>
        <w:t>), w</w:t>
      </w:r>
      <w:r w:rsidR="00F57468" w:rsidRPr="001B4599">
        <w:rPr>
          <w:rFonts w:asciiTheme="majorHAnsi" w:hAnsiTheme="majorHAnsi"/>
          <w:sz w:val="22"/>
          <w:szCs w:val="22"/>
        </w:rPr>
        <w:t xml:space="preserve">hat identifying info </w:t>
      </w:r>
      <w:r w:rsidR="001B4599">
        <w:rPr>
          <w:rFonts w:asciiTheme="majorHAnsi" w:hAnsiTheme="majorHAnsi"/>
          <w:sz w:val="22"/>
          <w:szCs w:val="22"/>
        </w:rPr>
        <w:t>is needed</w:t>
      </w:r>
      <w:r w:rsidR="00F57468" w:rsidRPr="001B4599">
        <w:rPr>
          <w:rFonts w:asciiTheme="majorHAnsi" w:hAnsiTheme="majorHAnsi"/>
          <w:sz w:val="22"/>
          <w:szCs w:val="22"/>
        </w:rPr>
        <w:t xml:space="preserve"> </w:t>
      </w:r>
      <w:r w:rsidR="00D725D2" w:rsidRPr="001B4599">
        <w:rPr>
          <w:rFonts w:asciiTheme="majorHAnsi" w:hAnsiTheme="majorHAnsi"/>
          <w:sz w:val="22"/>
          <w:szCs w:val="22"/>
        </w:rPr>
        <w:t>(e.g., student#, postal code)?</w:t>
      </w:r>
    </w:p>
    <w:p w14:paraId="37E972C8" w14:textId="77777777" w:rsidR="00F72EB2" w:rsidRPr="003F10FF" w:rsidRDefault="00F72EB2" w:rsidP="00F72EB2">
      <w:pPr>
        <w:rPr>
          <w:rFonts w:asciiTheme="majorHAnsi" w:hAnsiTheme="majorHAnsi"/>
          <w:sz w:val="12"/>
          <w:szCs w:val="12"/>
        </w:rPr>
      </w:pPr>
    </w:p>
    <w:p w14:paraId="11E54424" w14:textId="63743D6C" w:rsidR="00F72EB2" w:rsidRPr="00ED4CB0" w:rsidRDefault="000D75EF" w:rsidP="00F72EB2">
      <w:pPr>
        <w:shd w:val="clear" w:color="auto" w:fill="D9D9D9" w:themeFill="background1" w:themeFillShade="D9"/>
        <w:spacing w:after="1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Question Formats</w:t>
      </w:r>
    </w:p>
    <w:p w14:paraId="752BA384" w14:textId="6CD647DE" w:rsidR="00D76B4D" w:rsidRPr="001B4599" w:rsidRDefault="00D76B4D" w:rsidP="00B53DDD">
      <w:pPr>
        <w:pStyle w:val="ListParagraph"/>
        <w:numPr>
          <w:ilvl w:val="0"/>
          <w:numId w:val="2"/>
        </w:numPr>
        <w:ind w:left="142" w:hanging="153"/>
        <w:rPr>
          <w:rFonts w:asciiTheme="majorHAnsi" w:hAnsiTheme="majorHAnsi"/>
          <w:b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 xml:space="preserve">Checkboxes: </w:t>
      </w:r>
      <w:r w:rsidR="003E7A64">
        <w:rPr>
          <w:rFonts w:asciiTheme="majorHAnsi" w:hAnsiTheme="majorHAnsi"/>
          <w:sz w:val="22"/>
          <w:szCs w:val="22"/>
        </w:rPr>
        <w:t>c</w:t>
      </w:r>
      <w:bookmarkStart w:id="0" w:name="_GoBack"/>
      <w:bookmarkEnd w:id="0"/>
      <w:r w:rsidRPr="001B4599">
        <w:rPr>
          <w:rFonts w:asciiTheme="majorHAnsi" w:hAnsiTheme="majorHAnsi"/>
          <w:sz w:val="22"/>
          <w:szCs w:val="22"/>
        </w:rPr>
        <w:t>an select &gt;1 from the list.</w:t>
      </w:r>
      <w:r w:rsidRPr="001B4599">
        <w:rPr>
          <w:rFonts w:asciiTheme="majorHAnsi" w:hAnsiTheme="majorHAnsi"/>
          <w:b/>
          <w:sz w:val="22"/>
          <w:szCs w:val="22"/>
        </w:rPr>
        <w:t xml:space="preserve"> </w:t>
      </w:r>
      <w:r w:rsidRPr="001B4599">
        <w:rPr>
          <w:rFonts w:asciiTheme="majorHAnsi" w:hAnsiTheme="majorHAnsi"/>
          <w:sz w:val="22"/>
          <w:szCs w:val="22"/>
        </w:rPr>
        <w:t>The data is treated as yes/no for each of the choices</w:t>
      </w:r>
      <w:r w:rsidR="00A331FF" w:rsidRPr="001B4599">
        <w:rPr>
          <w:rFonts w:asciiTheme="majorHAnsi" w:hAnsiTheme="majorHAnsi"/>
          <w:b/>
          <w:sz w:val="22"/>
          <w:szCs w:val="22"/>
        </w:rPr>
        <w:t>.</w:t>
      </w:r>
    </w:p>
    <w:p w14:paraId="2F32F5BE" w14:textId="1553E217" w:rsidR="00D76B4D" w:rsidRPr="001B4599" w:rsidRDefault="00D76B4D" w:rsidP="00B53DDD">
      <w:pPr>
        <w:pStyle w:val="ListParagraph"/>
        <w:numPr>
          <w:ilvl w:val="0"/>
          <w:numId w:val="2"/>
        </w:numPr>
        <w:ind w:left="142" w:hanging="153"/>
        <w:rPr>
          <w:rFonts w:asciiTheme="majorHAnsi" w:hAnsiTheme="majorHAnsi"/>
          <w:b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 xml:space="preserve">Multiple choice: </w:t>
      </w:r>
      <w:r w:rsidRPr="001B4599">
        <w:rPr>
          <w:rFonts w:asciiTheme="majorHAnsi" w:hAnsiTheme="majorHAnsi"/>
          <w:sz w:val="22"/>
          <w:szCs w:val="22"/>
        </w:rPr>
        <w:t>typically requires choosing one answer from a list. Data is grouped for the question, with answers treated as levels/values for a single variable.</w:t>
      </w:r>
    </w:p>
    <w:p w14:paraId="49174E48" w14:textId="36BD2813" w:rsidR="005903D8" w:rsidRPr="001B4599" w:rsidRDefault="005903D8" w:rsidP="00B53DDD">
      <w:pPr>
        <w:pStyle w:val="ListParagraph"/>
        <w:numPr>
          <w:ilvl w:val="0"/>
          <w:numId w:val="2"/>
        </w:numPr>
        <w:ind w:left="142" w:hanging="153"/>
        <w:rPr>
          <w:rFonts w:asciiTheme="majorHAnsi" w:hAnsiTheme="majorHAnsi"/>
          <w:b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 xml:space="preserve">Rank order: </w:t>
      </w:r>
      <w:r w:rsidRPr="001B4599">
        <w:rPr>
          <w:rFonts w:asciiTheme="majorHAnsi" w:hAnsiTheme="majorHAnsi"/>
          <w:sz w:val="22"/>
          <w:szCs w:val="22"/>
        </w:rPr>
        <w:t>a preset list of</w:t>
      </w:r>
      <w:r w:rsidRPr="001B4599">
        <w:rPr>
          <w:rFonts w:asciiTheme="majorHAnsi" w:hAnsiTheme="majorHAnsi"/>
          <w:b/>
          <w:sz w:val="22"/>
          <w:szCs w:val="22"/>
        </w:rPr>
        <w:t xml:space="preserve"> </w:t>
      </w:r>
      <w:r w:rsidRPr="001B4599">
        <w:rPr>
          <w:rFonts w:asciiTheme="majorHAnsi" w:hAnsiTheme="majorHAnsi"/>
          <w:sz w:val="22"/>
          <w:szCs w:val="22"/>
        </w:rPr>
        <w:t xml:space="preserve">choices are ordered in terms of their importance, feasibility etc. (e.g., indicate your top 3, rank 1 – 5). </w:t>
      </w:r>
      <w:r w:rsidR="00C85C1D" w:rsidRPr="001B4599">
        <w:rPr>
          <w:rFonts w:asciiTheme="majorHAnsi" w:hAnsiTheme="majorHAnsi"/>
          <w:sz w:val="22"/>
          <w:szCs w:val="22"/>
        </w:rPr>
        <w:t>Each</w:t>
      </w:r>
      <w:r w:rsidRPr="001B4599">
        <w:rPr>
          <w:rFonts w:asciiTheme="majorHAnsi" w:hAnsiTheme="majorHAnsi"/>
          <w:sz w:val="22"/>
          <w:szCs w:val="22"/>
        </w:rPr>
        <w:t xml:space="preserve"> </w:t>
      </w:r>
      <w:r w:rsidR="00C85C1D" w:rsidRPr="001B4599">
        <w:rPr>
          <w:rFonts w:asciiTheme="majorHAnsi" w:hAnsiTheme="majorHAnsi"/>
          <w:sz w:val="22"/>
          <w:szCs w:val="22"/>
        </w:rPr>
        <w:t>ranking (1</w:t>
      </w:r>
      <w:r w:rsidR="00C85C1D" w:rsidRPr="001B4599">
        <w:rPr>
          <w:rFonts w:asciiTheme="majorHAnsi" w:hAnsiTheme="majorHAnsi"/>
          <w:sz w:val="22"/>
          <w:szCs w:val="22"/>
          <w:vertAlign w:val="superscript"/>
        </w:rPr>
        <w:t>st</w:t>
      </w:r>
      <w:r w:rsidR="00C85C1D" w:rsidRPr="001B4599">
        <w:rPr>
          <w:rFonts w:asciiTheme="majorHAnsi" w:hAnsiTheme="majorHAnsi"/>
          <w:sz w:val="22"/>
          <w:szCs w:val="22"/>
        </w:rPr>
        <w:t>, 2</w:t>
      </w:r>
      <w:r w:rsidR="00C85C1D" w:rsidRPr="001B4599">
        <w:rPr>
          <w:rFonts w:asciiTheme="majorHAnsi" w:hAnsiTheme="majorHAnsi"/>
          <w:sz w:val="22"/>
          <w:szCs w:val="22"/>
          <w:vertAlign w:val="superscript"/>
        </w:rPr>
        <w:t>nd</w:t>
      </w:r>
      <w:r w:rsidR="006F48CF">
        <w:rPr>
          <w:rFonts w:asciiTheme="majorHAnsi" w:hAnsiTheme="majorHAnsi"/>
          <w:sz w:val="22"/>
          <w:szCs w:val="22"/>
        </w:rPr>
        <w:t>…)</w:t>
      </w:r>
      <w:r w:rsidRPr="001B4599">
        <w:rPr>
          <w:rFonts w:asciiTheme="majorHAnsi" w:hAnsiTheme="majorHAnsi"/>
          <w:sz w:val="22"/>
          <w:szCs w:val="22"/>
        </w:rPr>
        <w:t xml:space="preserve"> is assigned to</w:t>
      </w:r>
      <w:r w:rsidR="00C85C1D" w:rsidRPr="001B4599">
        <w:rPr>
          <w:rFonts w:asciiTheme="majorHAnsi" w:hAnsiTheme="majorHAnsi"/>
          <w:sz w:val="22"/>
          <w:szCs w:val="22"/>
        </w:rPr>
        <w:t xml:space="preserve"> only</w:t>
      </w:r>
      <w:r w:rsidRPr="001B4599">
        <w:rPr>
          <w:rFonts w:asciiTheme="majorHAnsi" w:hAnsiTheme="majorHAnsi"/>
          <w:sz w:val="22"/>
          <w:szCs w:val="22"/>
        </w:rPr>
        <w:t xml:space="preserve"> one choice.</w:t>
      </w:r>
    </w:p>
    <w:p w14:paraId="1CB589D3" w14:textId="1F5FA168" w:rsidR="005903D8" w:rsidRPr="001B4599" w:rsidRDefault="005903D8" w:rsidP="00B53DDD">
      <w:pPr>
        <w:pStyle w:val="ListParagraph"/>
        <w:numPr>
          <w:ilvl w:val="0"/>
          <w:numId w:val="2"/>
        </w:numPr>
        <w:ind w:left="142" w:hanging="153"/>
        <w:rPr>
          <w:rFonts w:asciiTheme="majorHAnsi" w:hAnsiTheme="majorHAnsi"/>
          <w:b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>Rating scale/Likert</w:t>
      </w:r>
      <w:r w:rsidR="00A331FF" w:rsidRPr="001B4599">
        <w:rPr>
          <w:rFonts w:asciiTheme="majorHAnsi" w:hAnsiTheme="majorHAnsi"/>
          <w:b/>
          <w:sz w:val="22"/>
          <w:szCs w:val="22"/>
        </w:rPr>
        <w:t xml:space="preserve">: </w:t>
      </w:r>
      <w:r w:rsidR="00A331FF" w:rsidRPr="001B4599">
        <w:rPr>
          <w:rFonts w:asciiTheme="majorHAnsi" w:hAnsiTheme="majorHAnsi"/>
          <w:sz w:val="22"/>
          <w:szCs w:val="22"/>
        </w:rPr>
        <w:t>gathers participants</w:t>
      </w:r>
      <w:r w:rsidR="006F48CF">
        <w:rPr>
          <w:rFonts w:asciiTheme="majorHAnsi" w:hAnsiTheme="majorHAnsi"/>
          <w:sz w:val="22"/>
          <w:szCs w:val="22"/>
        </w:rPr>
        <w:t>’</w:t>
      </w:r>
      <w:r w:rsidR="00A331FF" w:rsidRPr="001B4599">
        <w:rPr>
          <w:rFonts w:asciiTheme="majorHAnsi" w:hAnsiTheme="majorHAnsi"/>
          <w:sz w:val="22"/>
          <w:szCs w:val="22"/>
        </w:rPr>
        <w:t xml:space="preserve"> ratings (e.g., importance, agreement) </w:t>
      </w:r>
      <w:r w:rsidR="006F48CF">
        <w:rPr>
          <w:rFonts w:asciiTheme="majorHAnsi" w:hAnsiTheme="majorHAnsi"/>
          <w:sz w:val="22"/>
          <w:szCs w:val="22"/>
        </w:rPr>
        <w:t>as a categorical or continuous value.</w:t>
      </w:r>
    </w:p>
    <w:p w14:paraId="5EF83C42" w14:textId="23931106" w:rsidR="005903D8" w:rsidRPr="001B4599" w:rsidRDefault="005903D8" w:rsidP="00B53DDD">
      <w:pPr>
        <w:pStyle w:val="ListParagraph"/>
        <w:numPr>
          <w:ilvl w:val="1"/>
          <w:numId w:val="2"/>
        </w:numPr>
        <w:ind w:left="426" w:hanging="153"/>
        <w:rPr>
          <w:rFonts w:asciiTheme="majorHAnsi" w:hAnsiTheme="majorHAnsi"/>
          <w:b/>
          <w:sz w:val="22"/>
          <w:szCs w:val="22"/>
        </w:rPr>
      </w:pPr>
      <w:r w:rsidRPr="001B4599">
        <w:rPr>
          <w:rFonts w:asciiTheme="majorHAnsi" w:hAnsiTheme="majorHAnsi"/>
          <w:sz w:val="22"/>
          <w:szCs w:val="22"/>
          <w:u w:val="single"/>
        </w:rPr>
        <w:t>Challenge</w:t>
      </w:r>
      <w:r w:rsidRPr="001B4599">
        <w:rPr>
          <w:rFonts w:asciiTheme="majorHAnsi" w:hAnsiTheme="majorHAnsi"/>
          <w:b/>
          <w:sz w:val="22"/>
          <w:szCs w:val="22"/>
        </w:rPr>
        <w:t xml:space="preserve">:  </w:t>
      </w:r>
      <w:r w:rsidRPr="001B4599">
        <w:rPr>
          <w:rFonts w:asciiTheme="majorHAnsi" w:hAnsiTheme="majorHAnsi"/>
          <w:sz w:val="22"/>
          <w:szCs w:val="22"/>
        </w:rPr>
        <w:t xml:space="preserve">need to choose the number of levels (too few may lead to restricted range data – see data screening), and </w:t>
      </w:r>
      <w:r w:rsidR="00C85C1D" w:rsidRPr="001B4599">
        <w:rPr>
          <w:rFonts w:asciiTheme="majorHAnsi" w:hAnsiTheme="majorHAnsi"/>
          <w:sz w:val="22"/>
          <w:szCs w:val="22"/>
        </w:rPr>
        <w:t xml:space="preserve">write </w:t>
      </w:r>
      <w:r w:rsidRPr="001B4599">
        <w:rPr>
          <w:rFonts w:asciiTheme="majorHAnsi" w:hAnsiTheme="majorHAnsi"/>
          <w:sz w:val="22"/>
          <w:szCs w:val="22"/>
        </w:rPr>
        <w:t>end-point or mid-point labels</w:t>
      </w:r>
      <w:r w:rsidR="00C85C1D" w:rsidRPr="001B4599">
        <w:rPr>
          <w:rFonts w:asciiTheme="majorHAnsi" w:hAnsiTheme="majorHAnsi"/>
          <w:sz w:val="22"/>
          <w:szCs w:val="22"/>
        </w:rPr>
        <w:t xml:space="preserve"> </w:t>
      </w:r>
      <w:r w:rsidR="00D725D2" w:rsidRPr="001B4599">
        <w:rPr>
          <w:rFonts w:asciiTheme="majorHAnsi" w:hAnsiTheme="majorHAnsi"/>
          <w:sz w:val="22"/>
          <w:szCs w:val="22"/>
        </w:rPr>
        <w:t>(see Resource 1. for examples)</w:t>
      </w:r>
      <w:r w:rsidR="00C85C1D" w:rsidRPr="001B4599">
        <w:rPr>
          <w:rFonts w:asciiTheme="majorHAnsi" w:hAnsiTheme="majorHAnsi"/>
          <w:sz w:val="22"/>
          <w:szCs w:val="22"/>
        </w:rPr>
        <w:t>.</w:t>
      </w:r>
    </w:p>
    <w:p w14:paraId="101D88EF" w14:textId="38406C84" w:rsidR="005903D8" w:rsidRPr="001B4599" w:rsidRDefault="005903D8" w:rsidP="00C85C1D">
      <w:pPr>
        <w:pStyle w:val="ListParagraph"/>
        <w:numPr>
          <w:ilvl w:val="0"/>
          <w:numId w:val="2"/>
        </w:numPr>
        <w:ind w:left="142" w:hanging="153"/>
        <w:rPr>
          <w:rFonts w:asciiTheme="majorHAnsi" w:hAnsiTheme="majorHAnsi"/>
          <w:b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 xml:space="preserve">Short </w:t>
      </w:r>
      <w:r w:rsidR="001F27FF" w:rsidRPr="001B4599">
        <w:rPr>
          <w:rFonts w:asciiTheme="majorHAnsi" w:hAnsiTheme="majorHAnsi"/>
          <w:b/>
          <w:sz w:val="22"/>
          <w:szCs w:val="22"/>
        </w:rPr>
        <w:t>Open-ended</w:t>
      </w:r>
      <w:r w:rsidRPr="001B4599">
        <w:rPr>
          <w:rFonts w:asciiTheme="majorHAnsi" w:hAnsiTheme="majorHAnsi"/>
          <w:b/>
          <w:sz w:val="22"/>
          <w:szCs w:val="22"/>
        </w:rPr>
        <w:t>:</w:t>
      </w:r>
      <w:r w:rsidR="00A331FF" w:rsidRPr="001B4599">
        <w:rPr>
          <w:rFonts w:asciiTheme="majorHAnsi" w:hAnsiTheme="majorHAnsi"/>
          <w:b/>
          <w:sz w:val="22"/>
          <w:szCs w:val="22"/>
        </w:rPr>
        <w:t xml:space="preserve"> </w:t>
      </w:r>
      <w:r w:rsidRPr="001B4599">
        <w:rPr>
          <w:rFonts w:asciiTheme="majorHAnsi" w:hAnsiTheme="majorHAnsi"/>
          <w:sz w:val="22"/>
          <w:szCs w:val="22"/>
        </w:rPr>
        <w:t>flexible, allows participants to write answers you may not have anticipated</w:t>
      </w:r>
      <w:r w:rsidR="00C85C1D" w:rsidRPr="001B4599">
        <w:rPr>
          <w:rFonts w:asciiTheme="majorHAnsi" w:hAnsiTheme="majorHAnsi"/>
          <w:sz w:val="22"/>
          <w:szCs w:val="22"/>
        </w:rPr>
        <w:t xml:space="preserve">. However, </w:t>
      </w:r>
      <w:r w:rsidRPr="001B4599">
        <w:rPr>
          <w:rFonts w:asciiTheme="majorHAnsi" w:hAnsiTheme="majorHAnsi"/>
          <w:sz w:val="22"/>
          <w:szCs w:val="22"/>
        </w:rPr>
        <w:t>differences in spelli</w:t>
      </w:r>
      <w:r w:rsidR="00C85C1D" w:rsidRPr="001B4599">
        <w:rPr>
          <w:rFonts w:asciiTheme="majorHAnsi" w:hAnsiTheme="majorHAnsi"/>
          <w:sz w:val="22"/>
          <w:szCs w:val="22"/>
        </w:rPr>
        <w:t>ng or level of specificity can make automatic counting/coding challenging.</w:t>
      </w:r>
    </w:p>
    <w:p w14:paraId="65A9382E" w14:textId="10930205" w:rsidR="005903D8" w:rsidRPr="001B4599" w:rsidRDefault="005903D8" w:rsidP="00B53DDD">
      <w:pPr>
        <w:pStyle w:val="ListParagraph"/>
        <w:numPr>
          <w:ilvl w:val="1"/>
          <w:numId w:val="2"/>
        </w:numPr>
        <w:ind w:left="426" w:hanging="153"/>
        <w:rPr>
          <w:rFonts w:asciiTheme="majorHAnsi" w:hAnsiTheme="majorHAnsi"/>
          <w:b/>
          <w:sz w:val="22"/>
          <w:szCs w:val="22"/>
        </w:rPr>
      </w:pPr>
      <w:r w:rsidRPr="001B4599">
        <w:rPr>
          <w:rFonts w:asciiTheme="majorHAnsi" w:hAnsiTheme="majorHAnsi"/>
          <w:sz w:val="22"/>
          <w:szCs w:val="22"/>
          <w:u w:val="single"/>
        </w:rPr>
        <w:t>Tip</w:t>
      </w:r>
      <w:r w:rsidRPr="001B4599">
        <w:rPr>
          <w:rFonts w:asciiTheme="majorHAnsi" w:hAnsiTheme="majorHAnsi"/>
          <w:sz w:val="22"/>
          <w:szCs w:val="22"/>
        </w:rPr>
        <w:t>: have a list of common answers plus “Other, please specify” to reduce having to code the anticipated answers.</w:t>
      </w:r>
    </w:p>
    <w:p w14:paraId="77389052" w14:textId="5E0E09D7" w:rsidR="005903D8" w:rsidRPr="001B4599" w:rsidRDefault="005903D8" w:rsidP="00B53DDD">
      <w:pPr>
        <w:pStyle w:val="ListParagraph"/>
        <w:numPr>
          <w:ilvl w:val="0"/>
          <w:numId w:val="2"/>
        </w:numPr>
        <w:ind w:left="142" w:hanging="153"/>
        <w:rPr>
          <w:rFonts w:asciiTheme="majorHAnsi" w:hAnsiTheme="majorHAnsi"/>
          <w:b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>Long open-ended:</w:t>
      </w:r>
      <w:r w:rsidRPr="001B4599">
        <w:rPr>
          <w:rFonts w:asciiTheme="majorHAnsi" w:hAnsiTheme="majorHAnsi"/>
          <w:sz w:val="22"/>
          <w:szCs w:val="22"/>
        </w:rPr>
        <w:t xml:space="preserve"> participants </w:t>
      </w:r>
      <w:r w:rsidR="00B53DDD" w:rsidRPr="001B4599">
        <w:rPr>
          <w:rFonts w:asciiTheme="majorHAnsi" w:hAnsiTheme="majorHAnsi"/>
          <w:sz w:val="22"/>
          <w:szCs w:val="22"/>
        </w:rPr>
        <w:t>can</w:t>
      </w:r>
      <w:r w:rsidRPr="001B4599">
        <w:rPr>
          <w:rFonts w:asciiTheme="majorHAnsi" w:hAnsiTheme="majorHAnsi"/>
          <w:sz w:val="22"/>
          <w:szCs w:val="22"/>
        </w:rPr>
        <w:t xml:space="preserve"> write</w:t>
      </w:r>
      <w:r w:rsidR="00B53DDD" w:rsidRPr="001B4599">
        <w:rPr>
          <w:rFonts w:asciiTheme="majorHAnsi" w:hAnsiTheme="majorHAnsi"/>
          <w:sz w:val="22"/>
          <w:szCs w:val="22"/>
        </w:rPr>
        <w:t xml:space="preserve"> longer answers</w:t>
      </w:r>
      <w:r w:rsidRPr="001B4599">
        <w:rPr>
          <w:rFonts w:asciiTheme="majorHAnsi" w:hAnsiTheme="majorHAnsi"/>
          <w:sz w:val="22"/>
          <w:szCs w:val="22"/>
        </w:rPr>
        <w:t xml:space="preserve"> </w:t>
      </w:r>
      <w:r w:rsidR="00B53DDD" w:rsidRPr="001B4599">
        <w:rPr>
          <w:rFonts w:asciiTheme="majorHAnsi" w:hAnsiTheme="majorHAnsi"/>
          <w:sz w:val="22"/>
          <w:szCs w:val="22"/>
        </w:rPr>
        <w:t>with more details in typically</w:t>
      </w:r>
      <w:r w:rsidRPr="001B4599">
        <w:rPr>
          <w:rFonts w:asciiTheme="majorHAnsi" w:hAnsiTheme="majorHAnsi"/>
          <w:sz w:val="22"/>
          <w:szCs w:val="22"/>
        </w:rPr>
        <w:t xml:space="preserve"> </w:t>
      </w:r>
      <w:r w:rsidR="00B53DDD" w:rsidRPr="001B4599">
        <w:rPr>
          <w:rFonts w:asciiTheme="majorHAnsi" w:hAnsiTheme="majorHAnsi"/>
          <w:sz w:val="22"/>
          <w:szCs w:val="22"/>
        </w:rPr>
        <w:t xml:space="preserve">a </w:t>
      </w:r>
      <w:r w:rsidRPr="001B4599">
        <w:rPr>
          <w:rFonts w:asciiTheme="majorHAnsi" w:hAnsiTheme="majorHAnsi"/>
          <w:sz w:val="22"/>
          <w:szCs w:val="22"/>
        </w:rPr>
        <w:t>larger multi-line box.</w:t>
      </w:r>
    </w:p>
    <w:p w14:paraId="70621F13" w14:textId="554EE03D" w:rsidR="005903D8" w:rsidRPr="001B4599" w:rsidRDefault="005903D8" w:rsidP="00B53DDD">
      <w:pPr>
        <w:pStyle w:val="ListParagraph"/>
        <w:numPr>
          <w:ilvl w:val="1"/>
          <w:numId w:val="2"/>
        </w:numPr>
        <w:ind w:left="426" w:hanging="153"/>
        <w:rPr>
          <w:rFonts w:asciiTheme="majorHAnsi" w:hAnsiTheme="majorHAnsi"/>
          <w:b/>
          <w:sz w:val="22"/>
          <w:szCs w:val="22"/>
        </w:rPr>
      </w:pPr>
      <w:r w:rsidRPr="001B4599">
        <w:rPr>
          <w:rFonts w:asciiTheme="majorHAnsi" w:hAnsiTheme="majorHAnsi"/>
          <w:b/>
          <w:sz w:val="22"/>
          <w:szCs w:val="22"/>
        </w:rPr>
        <w:t xml:space="preserve">Common use: </w:t>
      </w:r>
      <w:r w:rsidRPr="001B4599">
        <w:rPr>
          <w:rFonts w:asciiTheme="majorHAnsi" w:hAnsiTheme="majorHAnsi"/>
          <w:sz w:val="22"/>
          <w:szCs w:val="22"/>
        </w:rPr>
        <w:t xml:space="preserve">Broad questions (e.g., How to improve?), additional comments (e.g., </w:t>
      </w:r>
      <w:r w:rsidR="00803ADF" w:rsidRPr="001B4599">
        <w:rPr>
          <w:rFonts w:asciiTheme="majorHAnsi" w:hAnsiTheme="majorHAnsi"/>
          <w:sz w:val="22"/>
          <w:szCs w:val="22"/>
        </w:rPr>
        <w:t>Any additional comments?) or explanations/examples/illustrations (e.g., Please describe one time when…)</w:t>
      </w:r>
    </w:p>
    <w:p w14:paraId="44653ED9" w14:textId="77777777" w:rsidR="00D76B4D" w:rsidRPr="00CC3BD3" w:rsidRDefault="00D76B4D" w:rsidP="00D76B4D">
      <w:pPr>
        <w:pStyle w:val="ListParagraph"/>
        <w:rPr>
          <w:rFonts w:asciiTheme="majorHAnsi" w:hAnsiTheme="majorHAnsi"/>
          <w:sz w:val="12"/>
          <w:szCs w:val="12"/>
        </w:rPr>
      </w:pPr>
    </w:p>
    <w:p w14:paraId="7B28E006" w14:textId="6ED2A64C" w:rsidR="00D76B4D" w:rsidRPr="00D76B4D" w:rsidRDefault="00D1390D" w:rsidP="00D76B4D">
      <w:pPr>
        <w:pStyle w:val="ListParagraph"/>
        <w:shd w:val="clear" w:color="auto" w:fill="D9D9D9" w:themeFill="background1" w:themeFillShade="D9"/>
        <w:spacing w:after="120"/>
        <w:ind w:left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Check that Survey has…</w:t>
      </w:r>
    </w:p>
    <w:p w14:paraId="32566F41" w14:textId="1DD38456" w:rsidR="001F27FF" w:rsidRPr="0057081D" w:rsidRDefault="001F27FF" w:rsidP="00895625">
      <w:pPr>
        <w:tabs>
          <w:tab w:val="left" w:pos="3402"/>
          <w:tab w:val="left" w:pos="7655"/>
        </w:tabs>
        <w:ind w:firstLine="142"/>
        <w:rPr>
          <w:rFonts w:asciiTheme="majorHAnsi" w:hAnsiTheme="majorHAnsi"/>
        </w:rPr>
      </w:pPr>
      <w:r w:rsidRPr="0057081D">
        <w:rPr>
          <w:rFonts w:asciiTheme="majorHAnsi" w:hAnsiTheme="majorHAnsi" w:hint="eastAsia"/>
        </w:rPr>
        <w:t>☐</w:t>
      </w:r>
      <w:r w:rsidR="00D76B4D" w:rsidRPr="0057081D">
        <w:rPr>
          <w:rFonts w:asciiTheme="majorHAnsi" w:hAnsiTheme="majorHAnsi" w:hint="eastAsia"/>
        </w:rPr>
        <w:t xml:space="preserve"> clear instructions</w:t>
      </w:r>
      <w:r w:rsidR="003D26D5">
        <w:rPr>
          <w:rFonts w:asciiTheme="majorHAnsi" w:hAnsiTheme="majorHAnsi"/>
        </w:rPr>
        <w:tab/>
      </w:r>
      <w:r w:rsidRPr="0057081D">
        <w:rPr>
          <w:rFonts w:asciiTheme="majorHAnsi" w:hAnsiTheme="majorHAnsi" w:hint="eastAsia"/>
        </w:rPr>
        <w:t>☐</w:t>
      </w:r>
      <w:r w:rsidR="00AC1AA7">
        <w:rPr>
          <w:rFonts w:asciiTheme="majorHAnsi" w:hAnsiTheme="majorHAnsi"/>
        </w:rPr>
        <w:t xml:space="preserve"> </w:t>
      </w:r>
      <w:r w:rsidR="00895625">
        <w:rPr>
          <w:rFonts w:asciiTheme="majorHAnsi" w:hAnsiTheme="majorHAnsi"/>
        </w:rPr>
        <w:t>a reasonable completion time</w:t>
      </w:r>
      <w:r w:rsidR="00895625">
        <w:rPr>
          <w:rFonts w:asciiTheme="majorHAnsi" w:hAnsiTheme="majorHAnsi"/>
        </w:rPr>
        <w:tab/>
      </w:r>
      <w:r w:rsidR="00D76B4D" w:rsidRPr="0057081D">
        <w:rPr>
          <w:rFonts w:asciiTheme="majorHAnsi" w:hAnsiTheme="majorHAnsi" w:hint="eastAsia"/>
        </w:rPr>
        <w:t>☐</w:t>
      </w:r>
      <w:r w:rsidR="00D76B4D" w:rsidRPr="0057081D">
        <w:rPr>
          <w:rFonts w:asciiTheme="majorHAnsi" w:hAnsiTheme="majorHAnsi" w:hint="eastAsia"/>
        </w:rPr>
        <w:t xml:space="preserve"> all choices included</w:t>
      </w:r>
      <w:r w:rsidR="00D76B4D" w:rsidRPr="0057081D">
        <w:rPr>
          <w:rFonts w:asciiTheme="majorHAnsi" w:hAnsiTheme="majorHAnsi"/>
        </w:rPr>
        <w:t xml:space="preserve"> in lists</w:t>
      </w:r>
    </w:p>
    <w:p w14:paraId="38F6E894" w14:textId="113092AE" w:rsidR="001F27FF" w:rsidRPr="0057081D" w:rsidRDefault="001F27FF" w:rsidP="00895625">
      <w:pPr>
        <w:tabs>
          <w:tab w:val="left" w:pos="3402"/>
          <w:tab w:val="left" w:pos="7655"/>
        </w:tabs>
        <w:ind w:firstLine="142"/>
        <w:rPr>
          <w:rFonts w:asciiTheme="majorHAnsi" w:hAnsiTheme="majorHAnsi"/>
        </w:rPr>
      </w:pPr>
      <w:r w:rsidRPr="0057081D">
        <w:rPr>
          <w:rFonts w:asciiTheme="majorHAnsi" w:hAnsiTheme="majorHAnsi" w:hint="eastAsia"/>
        </w:rPr>
        <w:t>☐</w:t>
      </w:r>
      <w:r w:rsidR="0057081D" w:rsidRPr="0057081D">
        <w:rPr>
          <w:rFonts w:asciiTheme="majorHAnsi" w:hAnsiTheme="majorHAnsi" w:hint="eastAsia"/>
        </w:rPr>
        <w:t>1 variable/</w:t>
      </w:r>
      <w:r w:rsidR="0057081D" w:rsidRPr="0057081D">
        <w:rPr>
          <w:rFonts w:asciiTheme="majorHAnsi" w:hAnsiTheme="majorHAnsi"/>
        </w:rPr>
        <w:t>f</w:t>
      </w:r>
      <w:r w:rsidR="0057081D" w:rsidRPr="0057081D">
        <w:rPr>
          <w:rFonts w:asciiTheme="majorHAnsi" w:hAnsiTheme="majorHAnsi" w:hint="eastAsia"/>
        </w:rPr>
        <w:t>ocus per question</w:t>
      </w:r>
      <w:r w:rsidRPr="0057081D">
        <w:rPr>
          <w:rFonts w:asciiTheme="majorHAnsi" w:hAnsiTheme="majorHAnsi" w:hint="eastAsia"/>
        </w:rPr>
        <w:tab/>
      </w:r>
      <w:r w:rsidRPr="0057081D">
        <w:rPr>
          <w:rFonts w:asciiTheme="majorHAnsi" w:hAnsiTheme="majorHAnsi" w:hint="eastAsia"/>
        </w:rPr>
        <w:t>☐</w:t>
      </w:r>
      <w:r w:rsidR="00D76B4D" w:rsidRPr="0057081D">
        <w:rPr>
          <w:rFonts w:asciiTheme="majorHAnsi" w:hAnsiTheme="majorHAnsi" w:hint="eastAsia"/>
        </w:rPr>
        <w:t xml:space="preserve"> neutral/</w:t>
      </w:r>
      <w:r w:rsidRPr="0057081D">
        <w:rPr>
          <w:rFonts w:asciiTheme="majorHAnsi" w:hAnsiTheme="majorHAnsi" w:hint="eastAsia"/>
        </w:rPr>
        <w:t>balanced (</w:t>
      </w:r>
      <w:r w:rsidRPr="0057081D">
        <w:rPr>
          <w:rFonts w:asciiTheme="majorHAnsi" w:hAnsiTheme="majorHAnsi"/>
        </w:rPr>
        <w:t>vs leading)</w:t>
      </w:r>
      <w:r w:rsidR="00D76B4D" w:rsidRPr="0057081D">
        <w:rPr>
          <w:rFonts w:asciiTheme="majorHAnsi" w:hAnsiTheme="majorHAnsi"/>
        </w:rPr>
        <w:t xml:space="preserve"> wording</w:t>
      </w:r>
      <w:r w:rsidR="00895625">
        <w:rPr>
          <w:rFonts w:asciiTheme="majorHAnsi" w:hAnsiTheme="majorHAnsi"/>
        </w:rPr>
        <w:t xml:space="preserve">   </w:t>
      </w:r>
      <w:r w:rsidR="00895625">
        <w:rPr>
          <w:rFonts w:asciiTheme="majorHAnsi" w:hAnsiTheme="majorHAnsi"/>
        </w:rPr>
        <w:tab/>
      </w:r>
      <w:r w:rsidR="00895625" w:rsidRPr="0057081D">
        <w:rPr>
          <w:rFonts w:asciiTheme="majorHAnsi" w:hAnsiTheme="majorHAnsi" w:hint="eastAsia"/>
        </w:rPr>
        <w:t>☐</w:t>
      </w:r>
      <w:r w:rsidR="0017415B">
        <w:rPr>
          <w:rFonts w:asciiTheme="majorHAnsi" w:hAnsiTheme="majorHAnsi"/>
        </w:rPr>
        <w:t xml:space="preserve"> suitable Likert scale labels</w:t>
      </w:r>
    </w:p>
    <w:p w14:paraId="10E78CDC" w14:textId="77777777" w:rsidR="001B1A51" w:rsidRPr="00CC3BD3" w:rsidRDefault="001B1A51" w:rsidP="001B1A51">
      <w:pPr>
        <w:rPr>
          <w:rFonts w:asciiTheme="majorHAnsi" w:hAnsiTheme="majorHAnsi"/>
          <w:sz w:val="12"/>
          <w:szCs w:val="12"/>
        </w:rPr>
      </w:pPr>
    </w:p>
    <w:p w14:paraId="1E138839" w14:textId="1618B988" w:rsidR="001B1A51" w:rsidRPr="00951771" w:rsidRDefault="001B1A51" w:rsidP="001B1A51">
      <w:pPr>
        <w:shd w:val="solid" w:color="D9D9D9" w:fill="auto"/>
        <w:spacing w:after="120"/>
        <w:jc w:val="center"/>
        <w:rPr>
          <w:rFonts w:ascii="Calibri" w:hAnsi="Calibri"/>
          <w:b/>
        </w:rPr>
      </w:pPr>
      <w:r w:rsidRPr="00951771">
        <w:rPr>
          <w:rFonts w:ascii="Calibri" w:hAnsi="Calibri"/>
          <w:b/>
        </w:rPr>
        <w:t>Multi-item Scale ANALYSIS</w:t>
      </w:r>
      <w:r w:rsidR="00750051" w:rsidRPr="00951771">
        <w:rPr>
          <w:rFonts w:ascii="Calibri" w:hAnsi="Calibri"/>
          <w:b/>
        </w:rPr>
        <w:t xml:space="preserve"> </w:t>
      </w:r>
    </w:p>
    <w:p w14:paraId="7D4FF567" w14:textId="145859EF" w:rsidR="008D530E" w:rsidRDefault="008D530E" w:rsidP="001B1A51">
      <w:pPr>
        <w:rPr>
          <w:rFonts w:ascii="Calibri" w:hAnsi="Calibri"/>
          <w:i/>
          <w:sz w:val="22"/>
          <w:szCs w:val="22"/>
        </w:rPr>
      </w:pPr>
      <w:r w:rsidRPr="008D530E">
        <w:rPr>
          <w:rFonts w:ascii="Calibri" w:hAnsi="Calibri"/>
          <w:i/>
          <w:sz w:val="22"/>
          <w:szCs w:val="22"/>
        </w:rPr>
        <w:t xml:space="preserve">When using </w:t>
      </w:r>
      <w:r w:rsidR="001B4599">
        <w:rPr>
          <w:rFonts w:ascii="Calibri" w:hAnsi="Calibri"/>
          <w:i/>
          <w:sz w:val="22"/>
          <w:szCs w:val="22"/>
        </w:rPr>
        <w:t>&gt;1 question</w:t>
      </w:r>
      <w:r w:rsidRPr="008D530E">
        <w:rPr>
          <w:rFonts w:ascii="Calibri" w:hAnsi="Calibri"/>
          <w:i/>
          <w:sz w:val="22"/>
          <w:szCs w:val="22"/>
        </w:rPr>
        <w:t xml:space="preserve"> to </w:t>
      </w:r>
      <w:r w:rsidR="001B4599">
        <w:rPr>
          <w:rFonts w:ascii="Calibri" w:hAnsi="Calibri"/>
          <w:i/>
          <w:sz w:val="22"/>
          <w:szCs w:val="22"/>
        </w:rPr>
        <w:t>measure</w:t>
      </w:r>
      <w:r w:rsidRPr="008D530E">
        <w:rPr>
          <w:rFonts w:ascii="Calibri" w:hAnsi="Calibri"/>
          <w:i/>
          <w:sz w:val="22"/>
          <w:szCs w:val="22"/>
        </w:rPr>
        <w:t xml:space="preserve"> a single </w:t>
      </w:r>
      <w:r w:rsidR="001B4599">
        <w:rPr>
          <w:rFonts w:ascii="Calibri" w:hAnsi="Calibri"/>
          <w:i/>
          <w:sz w:val="22"/>
          <w:szCs w:val="22"/>
        </w:rPr>
        <w:t xml:space="preserve">(e.g., happiness) or </w:t>
      </w:r>
      <w:r w:rsidRPr="008D530E">
        <w:rPr>
          <w:rFonts w:ascii="Calibri" w:hAnsi="Calibri"/>
          <w:i/>
          <w:sz w:val="22"/>
          <w:szCs w:val="22"/>
        </w:rPr>
        <w:t>set of concepts (e.g., intrinsic to extrinsic motivations)</w:t>
      </w:r>
      <w:r>
        <w:rPr>
          <w:rFonts w:ascii="Calibri" w:hAnsi="Calibri"/>
          <w:i/>
          <w:sz w:val="22"/>
          <w:szCs w:val="22"/>
        </w:rPr>
        <w:t>:</w:t>
      </w:r>
    </w:p>
    <w:p w14:paraId="0B214926" w14:textId="44D76E77" w:rsidR="00031006" w:rsidRPr="00031006" w:rsidRDefault="008D530E" w:rsidP="001B1A51">
      <w:pPr>
        <w:rPr>
          <w:rFonts w:ascii="Calibri" w:hAnsi="Calibri"/>
          <w:sz w:val="22"/>
          <w:szCs w:val="22"/>
        </w:rPr>
      </w:pPr>
      <w:r w:rsidRPr="008D530E">
        <w:rPr>
          <w:rFonts w:ascii="Calibri" w:hAnsi="Calibri"/>
          <w:b/>
          <w:sz w:val="22"/>
          <w:szCs w:val="22"/>
        </w:rPr>
        <w:t xml:space="preserve">1) </w:t>
      </w:r>
      <w:r w:rsidR="00031006">
        <w:rPr>
          <w:rFonts w:ascii="Calibri" w:hAnsi="Calibri"/>
          <w:b/>
          <w:sz w:val="22"/>
          <w:szCs w:val="22"/>
        </w:rPr>
        <w:t xml:space="preserve">Recode </w:t>
      </w:r>
      <w:r w:rsidR="00031006" w:rsidRPr="00031006">
        <w:rPr>
          <w:rFonts w:ascii="Calibri" w:hAnsi="Calibri"/>
          <w:b/>
          <w:sz w:val="22"/>
          <w:szCs w:val="22"/>
        </w:rPr>
        <w:t>any reversed questions</w:t>
      </w:r>
      <w:r w:rsidR="00031006" w:rsidRPr="00031006">
        <w:rPr>
          <w:rFonts w:ascii="Calibri" w:hAnsi="Calibri"/>
          <w:sz w:val="22"/>
          <w:szCs w:val="22"/>
        </w:rPr>
        <w:t xml:space="preserve"> (e.g., I am sad all the time) so high ra</w:t>
      </w:r>
      <w:r w:rsidR="00031006">
        <w:rPr>
          <w:rFonts w:ascii="Calibri" w:hAnsi="Calibri"/>
          <w:sz w:val="22"/>
          <w:szCs w:val="22"/>
        </w:rPr>
        <w:t>tings are analyzed as low (e.g., 1, 2, 3 -&gt; 3, 2, 1)</w:t>
      </w:r>
    </w:p>
    <w:p w14:paraId="1E40B6C2" w14:textId="51F07261" w:rsidR="001B1A51" w:rsidRDefault="00031006" w:rsidP="0003100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2) </w:t>
      </w:r>
      <w:r w:rsidR="008D530E" w:rsidRPr="00031006">
        <w:rPr>
          <w:rFonts w:ascii="Calibri" w:hAnsi="Calibri"/>
          <w:b/>
          <w:sz w:val="22"/>
          <w:szCs w:val="22"/>
        </w:rPr>
        <w:t>Test</w:t>
      </w:r>
      <w:r w:rsidR="001B4599" w:rsidRPr="00031006">
        <w:rPr>
          <w:rFonts w:ascii="Calibri" w:hAnsi="Calibri"/>
          <w:b/>
          <w:sz w:val="22"/>
          <w:szCs w:val="22"/>
        </w:rPr>
        <w:t xml:space="preserve"> </w:t>
      </w:r>
      <w:r w:rsidRPr="00031006">
        <w:rPr>
          <w:rFonts w:ascii="Calibri" w:hAnsi="Calibri"/>
          <w:b/>
          <w:sz w:val="22"/>
          <w:szCs w:val="22"/>
        </w:rPr>
        <w:t xml:space="preserve">if </w:t>
      </w:r>
      <w:r w:rsidR="001B1A51" w:rsidRPr="00031006">
        <w:rPr>
          <w:rFonts w:ascii="Calibri" w:hAnsi="Calibri"/>
          <w:b/>
          <w:sz w:val="22"/>
          <w:szCs w:val="22"/>
        </w:rPr>
        <w:t>the items represent well a single concept intended by the scal</w:t>
      </w:r>
      <w:r w:rsidRPr="00031006">
        <w:rPr>
          <w:rFonts w:ascii="Calibri" w:hAnsi="Calibri"/>
          <w:b/>
          <w:sz w:val="22"/>
          <w:szCs w:val="22"/>
        </w:rPr>
        <w:t>e.</w:t>
      </w:r>
      <w:r>
        <w:rPr>
          <w:rFonts w:ascii="Calibri" w:hAnsi="Calibri"/>
          <w:sz w:val="22"/>
          <w:szCs w:val="22"/>
        </w:rPr>
        <w:t xml:space="preserve"> </w:t>
      </w:r>
      <w:r w:rsidR="001B1A51">
        <w:rPr>
          <w:rFonts w:ascii="Calibri" w:hAnsi="Calibri"/>
          <w:sz w:val="22"/>
          <w:szCs w:val="22"/>
        </w:rPr>
        <w:t>Cronbach alpha</w:t>
      </w:r>
      <w:r>
        <w:rPr>
          <w:rFonts w:ascii="Calibri" w:hAnsi="Calibri"/>
          <w:sz w:val="22"/>
          <w:szCs w:val="22"/>
        </w:rPr>
        <w:t>,</w:t>
      </w:r>
      <w:r w:rsidR="001B1A51">
        <w:rPr>
          <w:rFonts w:ascii="Calibri" w:hAnsi="Calibri"/>
          <w:sz w:val="22"/>
          <w:szCs w:val="22"/>
        </w:rPr>
        <w:t xml:space="preserve"> or data structure analyses such as Exploratory or Confirmatory Factor </w:t>
      </w:r>
      <w:r w:rsidR="003E7A64">
        <w:rPr>
          <w:rFonts w:ascii="Calibri" w:hAnsi="Calibri"/>
          <w:sz w:val="22"/>
          <w:szCs w:val="22"/>
        </w:rPr>
        <w:t>A</w:t>
      </w:r>
      <w:r w:rsidR="001B1A51">
        <w:rPr>
          <w:rFonts w:ascii="Calibri" w:hAnsi="Calibri"/>
          <w:sz w:val="22"/>
          <w:szCs w:val="22"/>
        </w:rPr>
        <w:t xml:space="preserve">nalysis can test how well </w:t>
      </w:r>
      <w:r>
        <w:rPr>
          <w:rFonts w:ascii="Calibri" w:hAnsi="Calibri"/>
          <w:sz w:val="22"/>
          <w:szCs w:val="22"/>
        </w:rPr>
        <w:t xml:space="preserve">the </w:t>
      </w:r>
      <w:r w:rsidR="001B1A51">
        <w:rPr>
          <w:rFonts w:ascii="Calibri" w:hAnsi="Calibri"/>
          <w:sz w:val="22"/>
          <w:szCs w:val="22"/>
        </w:rPr>
        <w:t>items go together</w:t>
      </w:r>
      <w:r>
        <w:rPr>
          <w:rFonts w:ascii="Calibri" w:hAnsi="Calibri"/>
          <w:sz w:val="22"/>
          <w:szCs w:val="22"/>
        </w:rPr>
        <w:t xml:space="preserve"> around a single concept (or specified set of concepts)</w:t>
      </w:r>
      <w:r w:rsidR="001B1A51">
        <w:rPr>
          <w:rFonts w:ascii="Calibri" w:hAnsi="Calibri"/>
          <w:sz w:val="22"/>
          <w:szCs w:val="22"/>
        </w:rPr>
        <w:t xml:space="preserve">. Use at least one evaluation of multi-item scales before using </w:t>
      </w:r>
      <w:r w:rsidR="00750051">
        <w:rPr>
          <w:rFonts w:ascii="Calibri" w:hAnsi="Calibri"/>
          <w:sz w:val="22"/>
          <w:szCs w:val="22"/>
        </w:rPr>
        <w:t>the scales for</w:t>
      </w:r>
      <w:r>
        <w:rPr>
          <w:rFonts w:ascii="Calibri" w:hAnsi="Calibri"/>
          <w:sz w:val="22"/>
          <w:szCs w:val="22"/>
        </w:rPr>
        <w:t xml:space="preserve"> </w:t>
      </w:r>
      <w:r w:rsidR="00750051">
        <w:rPr>
          <w:rFonts w:ascii="Calibri" w:hAnsi="Calibri"/>
          <w:sz w:val="22"/>
          <w:szCs w:val="22"/>
        </w:rPr>
        <w:t>analyse</w:t>
      </w:r>
      <w:r w:rsidR="001B1A51">
        <w:rPr>
          <w:rFonts w:ascii="Calibri" w:hAnsi="Calibri"/>
          <w:sz w:val="22"/>
          <w:szCs w:val="22"/>
        </w:rPr>
        <w:t>s.</w:t>
      </w:r>
      <w:r w:rsidR="001B4599">
        <w:rPr>
          <w:rFonts w:ascii="Calibri" w:hAnsi="Calibri"/>
          <w:sz w:val="22"/>
          <w:szCs w:val="22"/>
        </w:rPr>
        <w:t xml:space="preserve"> </w:t>
      </w:r>
    </w:p>
    <w:p w14:paraId="26057B81" w14:textId="629B2551" w:rsidR="008D530E" w:rsidRDefault="00031006" w:rsidP="0003100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3) Create a single scale score that represents each concept </w:t>
      </w:r>
      <w:r>
        <w:rPr>
          <w:rFonts w:ascii="Calibri" w:hAnsi="Calibri"/>
          <w:sz w:val="22"/>
          <w:szCs w:val="22"/>
        </w:rPr>
        <w:t xml:space="preserve">(typically </w:t>
      </w:r>
      <w:r w:rsidR="00750051">
        <w:rPr>
          <w:rFonts w:ascii="Calibri" w:hAnsi="Calibri"/>
          <w:sz w:val="22"/>
          <w:szCs w:val="22"/>
        </w:rPr>
        <w:t>the</w:t>
      </w:r>
      <w:r>
        <w:rPr>
          <w:rFonts w:ascii="Calibri" w:hAnsi="Calibri"/>
          <w:sz w:val="22"/>
          <w:szCs w:val="22"/>
        </w:rPr>
        <w:t xml:space="preserve"> average of the items</w:t>
      </w:r>
      <w:r w:rsidR="00750051">
        <w:rPr>
          <w:rFonts w:ascii="Calibri" w:hAnsi="Calibri"/>
          <w:sz w:val="22"/>
          <w:szCs w:val="22"/>
        </w:rPr>
        <w:t>, or total sum).</w:t>
      </w:r>
    </w:p>
    <w:p w14:paraId="3B5FCB32" w14:textId="7D05758F" w:rsidR="008D530E" w:rsidRDefault="00750051" w:rsidP="007500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*If using an </w:t>
      </w:r>
      <w:r w:rsidRPr="00750051">
        <w:rPr>
          <w:rFonts w:ascii="Calibri" w:hAnsi="Calibri"/>
          <w:b/>
          <w:sz w:val="22"/>
          <w:szCs w:val="22"/>
        </w:rPr>
        <w:t>established scale</w:t>
      </w:r>
      <w:r>
        <w:rPr>
          <w:rFonts w:ascii="Calibri" w:hAnsi="Calibri"/>
          <w:sz w:val="22"/>
          <w:szCs w:val="22"/>
        </w:rPr>
        <w:t xml:space="preserve"> then </w:t>
      </w:r>
      <w:r w:rsidR="00546C6F">
        <w:rPr>
          <w:rFonts w:ascii="Calibri" w:hAnsi="Calibri"/>
          <w:sz w:val="22"/>
          <w:szCs w:val="22"/>
        </w:rPr>
        <w:t xml:space="preserve">follow instructions &amp; </w:t>
      </w:r>
      <w:r>
        <w:rPr>
          <w:rFonts w:ascii="Calibri" w:hAnsi="Calibri"/>
          <w:sz w:val="22"/>
          <w:szCs w:val="22"/>
        </w:rPr>
        <w:t>compare test results to published res</w:t>
      </w:r>
      <w:r w:rsidR="00546C6F">
        <w:rPr>
          <w:rFonts w:ascii="Calibri" w:hAnsi="Calibri"/>
          <w:sz w:val="22"/>
          <w:szCs w:val="22"/>
        </w:rPr>
        <w:t>ults</w:t>
      </w:r>
      <w:r>
        <w:rPr>
          <w:rFonts w:ascii="Calibri" w:hAnsi="Calibri"/>
          <w:sz w:val="22"/>
          <w:szCs w:val="22"/>
        </w:rPr>
        <w:t xml:space="preserve">. If </w:t>
      </w:r>
      <w:r w:rsidRPr="00750051">
        <w:rPr>
          <w:rFonts w:ascii="Calibri" w:hAnsi="Calibri"/>
          <w:b/>
          <w:sz w:val="22"/>
          <w:szCs w:val="22"/>
        </w:rPr>
        <w:t>creating a scale</w:t>
      </w:r>
      <w:r>
        <w:rPr>
          <w:rFonts w:ascii="Calibri" w:hAnsi="Calibri"/>
          <w:sz w:val="22"/>
          <w:szCs w:val="22"/>
        </w:rPr>
        <w:t>, best practice is to create questions, pilot them, run tests, remove/revise poorly related questions and then re-pilot.</w:t>
      </w:r>
    </w:p>
    <w:p w14:paraId="0CF99072" w14:textId="77777777" w:rsidR="003F10FF" w:rsidRPr="003F10FF" w:rsidRDefault="003F10FF" w:rsidP="003F1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</w:rPr>
      </w:pPr>
      <w:r w:rsidRPr="003F10FF">
        <w:rPr>
          <w:rFonts w:asciiTheme="majorHAnsi" w:hAnsiTheme="majorHAnsi"/>
          <w:b/>
        </w:rPr>
        <w:t>Data Analysis: See template, process, descriptive statistics, Inferential statistics, &amp; decision tree handouts.</w:t>
      </w:r>
    </w:p>
    <w:p w14:paraId="1989009E" w14:textId="77777777" w:rsidR="00F72EB2" w:rsidRPr="003F10FF" w:rsidRDefault="00F72EB2">
      <w:pPr>
        <w:rPr>
          <w:rFonts w:asciiTheme="majorHAnsi" w:hAnsiTheme="majorHAnsi"/>
          <w:b/>
          <w:sz w:val="2"/>
          <w:szCs w:val="2"/>
        </w:rPr>
      </w:pPr>
    </w:p>
    <w:p w14:paraId="3EF4D2AE" w14:textId="7F420604" w:rsidR="00EB543B" w:rsidRPr="00ED4CB0" w:rsidRDefault="000B66C9" w:rsidP="00451AC5">
      <w:pPr>
        <w:shd w:val="clear" w:color="auto" w:fill="D9D9D9" w:themeFill="background1" w:themeFillShade="D9"/>
        <w:spacing w:after="1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Recommended R</w:t>
      </w:r>
      <w:r w:rsidR="00EB543B" w:rsidRPr="00ED4CB0">
        <w:rPr>
          <w:rFonts w:asciiTheme="majorHAnsi" w:hAnsiTheme="majorHAnsi"/>
          <w:b/>
        </w:rPr>
        <w:t>esources:</w:t>
      </w:r>
    </w:p>
    <w:p w14:paraId="51432D89" w14:textId="305A7506" w:rsidR="00EB543B" w:rsidRPr="00CC3BD3" w:rsidRDefault="00D725D2">
      <w:pPr>
        <w:rPr>
          <w:rFonts w:asciiTheme="majorHAnsi" w:hAnsiTheme="majorHAnsi"/>
          <w:sz w:val="22"/>
          <w:szCs w:val="22"/>
        </w:rPr>
      </w:pPr>
      <w:r w:rsidRPr="00CC3BD3">
        <w:rPr>
          <w:rFonts w:asciiTheme="majorHAnsi" w:hAnsiTheme="majorHAnsi"/>
          <w:b/>
          <w:i/>
          <w:sz w:val="22"/>
          <w:szCs w:val="22"/>
        </w:rPr>
        <w:t xml:space="preserve">1. </w:t>
      </w:r>
      <w:r w:rsidR="00EB543B" w:rsidRPr="00CC3BD3">
        <w:rPr>
          <w:rFonts w:asciiTheme="majorHAnsi" w:hAnsiTheme="majorHAnsi"/>
          <w:b/>
          <w:i/>
          <w:sz w:val="22"/>
          <w:szCs w:val="22"/>
        </w:rPr>
        <w:t>Basics of Survey and Question Design by the U.S. Government</w:t>
      </w:r>
    </w:p>
    <w:p w14:paraId="1936AFD2" w14:textId="77777777" w:rsidR="00EB543B" w:rsidRPr="00CC3BD3" w:rsidRDefault="003E7A64">
      <w:pPr>
        <w:rPr>
          <w:rFonts w:asciiTheme="majorHAnsi" w:hAnsiTheme="majorHAnsi"/>
          <w:sz w:val="22"/>
          <w:szCs w:val="22"/>
        </w:rPr>
      </w:pPr>
      <w:hyperlink r:id="rId8" w:history="1">
        <w:r w:rsidR="00EB543B" w:rsidRPr="00CC3BD3">
          <w:rPr>
            <w:rStyle w:val="Hyperlink"/>
            <w:rFonts w:asciiTheme="majorHAnsi" w:hAnsiTheme="majorHAnsi"/>
            <w:sz w:val="22"/>
            <w:szCs w:val="22"/>
          </w:rPr>
          <w:t>http://www.howto.gov/customer-experience/collecting-feedback/basics-of-survey-and-question-design</w:t>
        </w:r>
      </w:hyperlink>
    </w:p>
    <w:p w14:paraId="6203D6F7" w14:textId="673F38C4" w:rsidR="00EB543B" w:rsidRDefault="00691676" w:rsidP="00EB543B">
      <w:pPr>
        <w:rPr>
          <w:rFonts w:asciiTheme="majorHAnsi" w:hAnsiTheme="majorHAnsi"/>
          <w:sz w:val="22"/>
          <w:szCs w:val="22"/>
        </w:rPr>
      </w:pPr>
      <w:r w:rsidRPr="00CC3BD3">
        <w:rPr>
          <w:rFonts w:asciiTheme="majorHAnsi" w:hAnsiTheme="majorHAnsi"/>
          <w:sz w:val="22"/>
          <w:szCs w:val="22"/>
        </w:rPr>
        <w:t>Excellent guide for survey</w:t>
      </w:r>
      <w:r w:rsidR="00F75228" w:rsidRPr="00CC3BD3">
        <w:rPr>
          <w:rFonts w:asciiTheme="majorHAnsi" w:hAnsiTheme="majorHAnsi"/>
          <w:sz w:val="22"/>
          <w:szCs w:val="22"/>
        </w:rPr>
        <w:t>s</w:t>
      </w:r>
      <w:r w:rsidRPr="00CC3BD3">
        <w:rPr>
          <w:rFonts w:asciiTheme="majorHAnsi" w:hAnsiTheme="majorHAnsi"/>
          <w:sz w:val="22"/>
          <w:szCs w:val="22"/>
        </w:rPr>
        <w:t xml:space="preserve"> with my favourite list of Likert-scale labels</w:t>
      </w:r>
      <w:r w:rsidR="00F75228" w:rsidRPr="00CC3BD3">
        <w:rPr>
          <w:rFonts w:asciiTheme="majorHAnsi" w:hAnsiTheme="majorHAnsi"/>
          <w:sz w:val="22"/>
          <w:szCs w:val="22"/>
        </w:rPr>
        <w:t xml:space="preserve"> (e.g.,</w:t>
      </w:r>
      <w:r w:rsidRPr="00CC3BD3">
        <w:rPr>
          <w:rFonts w:asciiTheme="majorHAnsi" w:hAnsiTheme="majorHAnsi"/>
          <w:sz w:val="22"/>
          <w:szCs w:val="22"/>
        </w:rPr>
        <w:t xml:space="preserve"> </w:t>
      </w:r>
      <w:r w:rsidR="00F75228" w:rsidRPr="00CC3BD3">
        <w:rPr>
          <w:rFonts w:asciiTheme="majorHAnsi" w:hAnsiTheme="majorHAnsi"/>
          <w:sz w:val="22"/>
          <w:szCs w:val="22"/>
        </w:rPr>
        <w:t xml:space="preserve">“not at all important“ to </w:t>
      </w:r>
      <w:r w:rsidRPr="00CC3BD3">
        <w:rPr>
          <w:rFonts w:asciiTheme="majorHAnsi" w:hAnsiTheme="majorHAnsi"/>
          <w:sz w:val="22"/>
          <w:szCs w:val="22"/>
        </w:rPr>
        <w:t>“very important”</w:t>
      </w:r>
      <w:r w:rsidR="00F75228" w:rsidRPr="00CC3BD3">
        <w:rPr>
          <w:rFonts w:asciiTheme="majorHAnsi" w:hAnsiTheme="majorHAnsi"/>
          <w:sz w:val="22"/>
          <w:szCs w:val="22"/>
        </w:rPr>
        <w:t>)</w:t>
      </w:r>
    </w:p>
    <w:p w14:paraId="145BD2D4" w14:textId="77777777" w:rsidR="00CC3BD3" w:rsidRPr="003F10FF" w:rsidRDefault="00CC3BD3" w:rsidP="00EB543B">
      <w:pPr>
        <w:rPr>
          <w:rFonts w:asciiTheme="majorHAnsi" w:hAnsiTheme="majorHAnsi"/>
          <w:sz w:val="6"/>
          <w:szCs w:val="6"/>
        </w:rPr>
      </w:pPr>
    </w:p>
    <w:p w14:paraId="59AFA373" w14:textId="01F93F2A" w:rsidR="00EB543B" w:rsidRPr="00CC3BD3" w:rsidRDefault="00D725D2" w:rsidP="00EB543B">
      <w:pPr>
        <w:rPr>
          <w:rFonts w:asciiTheme="majorHAnsi" w:hAnsiTheme="majorHAnsi"/>
          <w:sz w:val="22"/>
          <w:szCs w:val="22"/>
        </w:rPr>
      </w:pPr>
      <w:r w:rsidRPr="00CC3BD3">
        <w:rPr>
          <w:rFonts w:asciiTheme="majorHAnsi" w:hAnsiTheme="majorHAnsi"/>
          <w:b/>
          <w:i/>
          <w:sz w:val="22"/>
          <w:szCs w:val="22"/>
        </w:rPr>
        <w:t xml:space="preserve">2. </w:t>
      </w:r>
      <w:r w:rsidR="003E7A64">
        <w:rPr>
          <w:rFonts w:asciiTheme="majorHAnsi" w:hAnsiTheme="majorHAnsi"/>
          <w:b/>
          <w:i/>
          <w:sz w:val="22"/>
          <w:szCs w:val="22"/>
        </w:rPr>
        <w:t>Fluid</w:t>
      </w:r>
      <w:r w:rsidR="00EB543B" w:rsidRPr="00CC3BD3">
        <w:rPr>
          <w:rFonts w:asciiTheme="majorHAnsi" w:hAnsiTheme="majorHAnsi"/>
          <w:b/>
          <w:i/>
          <w:sz w:val="22"/>
          <w:szCs w:val="22"/>
        </w:rPr>
        <w:t>Survey</w:t>
      </w:r>
      <w:r w:rsidR="003E7A64">
        <w:rPr>
          <w:rFonts w:asciiTheme="majorHAnsi" w:hAnsiTheme="majorHAnsi"/>
          <w:b/>
          <w:i/>
          <w:sz w:val="22"/>
          <w:szCs w:val="22"/>
        </w:rPr>
        <w:t>s</w:t>
      </w:r>
      <w:r w:rsidR="00EB543B" w:rsidRPr="00CC3BD3">
        <w:rPr>
          <w:rFonts w:asciiTheme="majorHAnsi" w:hAnsiTheme="majorHAnsi"/>
          <w:b/>
          <w:i/>
          <w:sz w:val="22"/>
          <w:szCs w:val="22"/>
        </w:rPr>
        <w:t xml:space="preserve"> how-to videos</w:t>
      </w:r>
      <w:r w:rsidRPr="00CC3BD3">
        <w:rPr>
          <w:rFonts w:asciiTheme="majorHAnsi" w:hAnsiTheme="majorHAnsi"/>
          <w:sz w:val="22"/>
          <w:szCs w:val="22"/>
        </w:rPr>
        <w:t xml:space="preserve"> </w:t>
      </w:r>
      <w:hyperlink r:id="rId9" w:history="1">
        <w:r w:rsidR="00EB543B" w:rsidRPr="00CC3BD3">
          <w:rPr>
            <w:rStyle w:val="Hyperlink"/>
            <w:rFonts w:asciiTheme="majorHAnsi" w:hAnsiTheme="majorHAnsi"/>
            <w:sz w:val="22"/>
            <w:szCs w:val="22"/>
          </w:rPr>
          <w:t>http://fluidsurveys.com/fluidsurveys-video-tutorials-non-youtube</w:t>
        </w:r>
      </w:hyperlink>
    </w:p>
    <w:p w14:paraId="421E46EC" w14:textId="2A22FB03" w:rsidR="00EB543B" w:rsidRDefault="00691676" w:rsidP="00EB543B">
      <w:pPr>
        <w:rPr>
          <w:rFonts w:asciiTheme="majorHAnsi" w:hAnsiTheme="majorHAnsi"/>
          <w:sz w:val="22"/>
          <w:szCs w:val="22"/>
        </w:rPr>
      </w:pPr>
      <w:r w:rsidRPr="00CC3BD3">
        <w:rPr>
          <w:rFonts w:asciiTheme="majorHAnsi" w:hAnsiTheme="majorHAnsi"/>
          <w:sz w:val="22"/>
          <w:szCs w:val="22"/>
        </w:rPr>
        <w:t>Fluid</w:t>
      </w:r>
      <w:r w:rsidR="00914744" w:rsidRPr="00CC3BD3">
        <w:rPr>
          <w:rFonts w:asciiTheme="majorHAnsi" w:hAnsiTheme="majorHAnsi"/>
          <w:sz w:val="22"/>
          <w:szCs w:val="22"/>
        </w:rPr>
        <w:t>S</w:t>
      </w:r>
      <w:r w:rsidR="00EB543B" w:rsidRPr="00CC3BD3">
        <w:rPr>
          <w:rFonts w:asciiTheme="majorHAnsi" w:hAnsiTheme="majorHAnsi"/>
          <w:sz w:val="22"/>
          <w:szCs w:val="22"/>
        </w:rPr>
        <w:t>urveys is free at the U of S (</w:t>
      </w:r>
      <w:hyperlink r:id="rId10" w:history="1">
        <w:r w:rsidR="00EB543B" w:rsidRPr="00CC3BD3">
          <w:rPr>
            <w:rStyle w:val="Hyperlink"/>
            <w:rFonts w:asciiTheme="majorHAnsi" w:hAnsiTheme="majorHAnsi"/>
            <w:sz w:val="22"/>
            <w:szCs w:val="22"/>
          </w:rPr>
          <w:t>http://www.usask.ca/its/services/websurvey_tool/fluid-surveys/index.php</w:t>
        </w:r>
      </w:hyperlink>
      <w:r w:rsidR="00EB543B" w:rsidRPr="00CC3BD3">
        <w:rPr>
          <w:rFonts w:asciiTheme="majorHAnsi" w:hAnsiTheme="majorHAnsi"/>
          <w:sz w:val="22"/>
          <w:szCs w:val="22"/>
        </w:rPr>
        <w:t>)</w:t>
      </w:r>
    </w:p>
    <w:p w14:paraId="0C6C3D15" w14:textId="77777777" w:rsidR="00CC3BD3" w:rsidRPr="003F10FF" w:rsidRDefault="00CC3BD3" w:rsidP="00EB543B">
      <w:pPr>
        <w:rPr>
          <w:rFonts w:asciiTheme="majorHAnsi" w:hAnsiTheme="majorHAnsi"/>
          <w:sz w:val="6"/>
          <w:szCs w:val="6"/>
        </w:rPr>
      </w:pPr>
    </w:p>
    <w:p w14:paraId="130C722A" w14:textId="6986AE3D" w:rsidR="00F75D78" w:rsidRPr="00412702" w:rsidRDefault="003E7A64" w:rsidP="00412702">
      <w:pPr>
        <w:rPr>
          <w:rFonts w:asciiTheme="majorHAnsi" w:hAnsiTheme="majorHAns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3. </w:t>
      </w:r>
      <w:r w:rsidR="00CC3BD3" w:rsidRPr="00CC3BD3">
        <w:rPr>
          <w:rFonts w:ascii="Calibri" w:hAnsi="Calibri"/>
          <w:b/>
          <w:sz w:val="22"/>
          <w:szCs w:val="22"/>
        </w:rPr>
        <w:t>Tabachnick, B. G., &amp; Fidell, L. S. (2007</w:t>
      </w:r>
      <w:r w:rsidR="00CC3BD3" w:rsidRPr="000D75EF">
        <w:rPr>
          <w:rFonts w:ascii="Calibri" w:hAnsi="Calibri"/>
          <w:sz w:val="22"/>
          <w:szCs w:val="22"/>
        </w:rPr>
        <w:t xml:space="preserve">). </w:t>
      </w:r>
      <w:r w:rsidR="00CC3BD3" w:rsidRPr="000D75EF">
        <w:rPr>
          <w:rFonts w:ascii="Calibri" w:hAnsi="Calibri"/>
          <w:i/>
          <w:sz w:val="22"/>
          <w:szCs w:val="22"/>
        </w:rPr>
        <w:t xml:space="preserve">Using Multivariate statistics </w:t>
      </w:r>
      <w:r w:rsidR="00CC3BD3" w:rsidRPr="000D75EF">
        <w:rPr>
          <w:rFonts w:ascii="Calibri" w:hAnsi="Calibri"/>
          <w:sz w:val="22"/>
          <w:szCs w:val="22"/>
        </w:rPr>
        <w:t>(5</w:t>
      </w:r>
      <w:r w:rsidR="00CC3BD3" w:rsidRPr="000D75EF">
        <w:rPr>
          <w:rFonts w:ascii="Calibri" w:hAnsi="Calibri"/>
          <w:sz w:val="22"/>
          <w:szCs w:val="22"/>
          <w:vertAlign w:val="superscript"/>
        </w:rPr>
        <w:t>th</w:t>
      </w:r>
      <w:r w:rsidR="00CC3BD3" w:rsidRPr="000D75EF">
        <w:rPr>
          <w:rFonts w:ascii="Calibri" w:hAnsi="Calibri"/>
          <w:sz w:val="22"/>
          <w:szCs w:val="22"/>
        </w:rPr>
        <w:t xml:space="preserve"> ed.). Boston, MA: Pearson Education.</w:t>
      </w:r>
    </w:p>
    <w:sectPr w:rsidR="00F75D78" w:rsidRPr="00412702" w:rsidSect="00EB543B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D3CCB" w14:textId="77777777" w:rsidR="00951771" w:rsidRDefault="00951771" w:rsidP="009228A3">
      <w:r>
        <w:separator/>
      </w:r>
    </w:p>
  </w:endnote>
  <w:endnote w:type="continuationSeparator" w:id="0">
    <w:p w14:paraId="096C1952" w14:textId="77777777" w:rsidR="00951771" w:rsidRDefault="00951771" w:rsidP="009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7DF48" w14:textId="09D27B40" w:rsidR="00951771" w:rsidRDefault="00951771" w:rsidP="00721625">
    <w:r>
      <w:rPr>
        <w:rFonts w:ascii="Helvetica Neue" w:eastAsia="Times New Roman" w:hAnsi="Helvetica Neue" w:cs="Times New Roman"/>
        <w:noProof/>
        <w:color w:val="000000"/>
        <w:sz w:val="20"/>
        <w:szCs w:val="20"/>
        <w:shd w:val="clear" w:color="auto" w:fill="FFFFFF"/>
      </w:rPr>
      <w:drawing>
        <wp:inline distT="0" distB="0" distL="0" distR="0" wp14:anchorId="06FE902D" wp14:editId="6EEDC6FE">
          <wp:extent cx="813843" cy="1524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-sa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843" cy="152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eastAsia="Times New Roman" w:hAnsi="Helvetica Neue" w:cs="Times New Roman"/>
        <w:color w:val="000000"/>
        <w:sz w:val="20"/>
        <w:szCs w:val="20"/>
        <w:shd w:val="clear" w:color="auto" w:fill="FFFFFF"/>
      </w:rPr>
      <w:t xml:space="preserve"> </w:t>
    </w:r>
    <w:r>
      <w:rPr>
        <w:rFonts w:ascii="Helvetica Neue" w:eastAsia="Times New Roman" w:hAnsi="Helvetica Neue" w:cs="Times New Roman"/>
        <w:color w:val="000000"/>
        <w:sz w:val="18"/>
        <w:szCs w:val="18"/>
        <w:shd w:val="clear" w:color="auto" w:fill="FFFFFF"/>
      </w:rPr>
      <w:t>Survey Design and Analysis</w:t>
    </w:r>
    <w:r w:rsidRPr="00934854">
      <w:rPr>
        <w:rFonts w:ascii="Helvetica Neue" w:eastAsia="Times New Roman" w:hAnsi="Helvetica Neue" w:cs="Times New Roman"/>
        <w:color w:val="000000"/>
        <w:sz w:val="18"/>
        <w:szCs w:val="18"/>
        <w:shd w:val="clear" w:color="auto" w:fill="FFFFFF"/>
      </w:rPr>
      <w:t xml:space="preserve"> </w:t>
    </w:r>
    <w:r>
      <w:rPr>
        <w:rFonts w:ascii="Helvetica Neue" w:eastAsia="Times New Roman" w:hAnsi="Helvetica Neue" w:cs="Times New Roman"/>
        <w:color w:val="000000"/>
        <w:sz w:val="18"/>
        <w:szCs w:val="18"/>
        <w:shd w:val="clear" w:color="auto" w:fill="FFFFFF"/>
      </w:rPr>
      <w:t>–</w:t>
    </w:r>
    <w:r w:rsidRPr="00934854">
      <w:rPr>
        <w:rFonts w:ascii="Helvetica Neue" w:eastAsia="Times New Roman" w:hAnsi="Helvetica Neue" w:cs="Times New Roman"/>
        <w:color w:val="000000"/>
        <w:sz w:val="18"/>
        <w:szCs w:val="18"/>
        <w:shd w:val="clear" w:color="auto" w:fill="FFFFFF"/>
      </w:rPr>
      <w:t xml:space="preserve"> </w:t>
    </w:r>
    <w:r>
      <w:rPr>
        <w:rFonts w:ascii="Helvetica Neue" w:eastAsia="Times New Roman" w:hAnsi="Helvetica Neue" w:cs="Times New Roman"/>
        <w:color w:val="000000"/>
        <w:sz w:val="18"/>
        <w:szCs w:val="18"/>
        <w:shd w:val="clear" w:color="auto" w:fill="FFFFFF"/>
      </w:rPr>
      <w:t>Carolyn Hoessler</w:t>
    </w:r>
    <w:r w:rsidRPr="00934854">
      <w:rPr>
        <w:rFonts w:ascii="Helvetica Neue" w:eastAsia="Times New Roman" w:hAnsi="Helvetica Neue" w:cs="Times New Roman"/>
        <w:color w:val="000000"/>
        <w:sz w:val="18"/>
        <w:szCs w:val="18"/>
        <w:shd w:val="clear" w:color="auto" w:fill="FFFFFF"/>
      </w:rPr>
      <w:t xml:space="preserve"> is licensed under a </w:t>
    </w:r>
    <w:hyperlink r:id="rId2" w:history="1">
      <w:r w:rsidRPr="00934854">
        <w:rPr>
          <w:rFonts w:ascii="Helvetica Neue" w:eastAsia="Times New Roman" w:hAnsi="Helvetica Neue" w:cs="Times New Roman"/>
          <w:color w:val="4374B7"/>
          <w:sz w:val="18"/>
          <w:szCs w:val="18"/>
          <w:u w:val="single"/>
          <w:bdr w:val="none" w:sz="0" w:space="0" w:color="auto" w:frame="1"/>
          <w:shd w:val="clear" w:color="auto" w:fill="FFFFFF"/>
        </w:rPr>
        <w:t>Creative Commons Attribution-NonCommercial-ShareAlike 3.0 Unported License</w:t>
      </w:r>
    </w:hyperlink>
    <w:r w:rsidRPr="00934854">
      <w:rPr>
        <w:rFonts w:ascii="Helvetica Neue" w:eastAsia="Times New Roman" w:hAnsi="Helvetica Neue" w:cs="Times New Roman"/>
        <w:color w:val="000000"/>
        <w:sz w:val="18"/>
        <w:szCs w:val="18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886DC" w14:textId="77777777" w:rsidR="00951771" w:rsidRDefault="00951771" w:rsidP="009228A3">
      <w:r>
        <w:separator/>
      </w:r>
    </w:p>
  </w:footnote>
  <w:footnote w:type="continuationSeparator" w:id="0">
    <w:p w14:paraId="5AB77E64" w14:textId="77777777" w:rsidR="00951771" w:rsidRDefault="00951771" w:rsidP="0092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44C0F"/>
    <w:multiLevelType w:val="hybridMultilevel"/>
    <w:tmpl w:val="4A1C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B4C84"/>
    <w:multiLevelType w:val="hybridMultilevel"/>
    <w:tmpl w:val="2AEA9AF4"/>
    <w:lvl w:ilvl="0" w:tplc="5F42CCE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B4760"/>
    <w:multiLevelType w:val="hybridMultilevel"/>
    <w:tmpl w:val="D994C34E"/>
    <w:lvl w:ilvl="0" w:tplc="016035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F890F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4A32F4"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88D05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26410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00F69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806DD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6CCA8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24E80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47E7765"/>
    <w:multiLevelType w:val="hybridMultilevel"/>
    <w:tmpl w:val="4CC0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3B"/>
    <w:rsid w:val="00025C5C"/>
    <w:rsid w:val="00031006"/>
    <w:rsid w:val="00041C1A"/>
    <w:rsid w:val="00093562"/>
    <w:rsid w:val="000B66C9"/>
    <w:rsid w:val="000D2053"/>
    <w:rsid w:val="000D75EF"/>
    <w:rsid w:val="00101FBD"/>
    <w:rsid w:val="00127B34"/>
    <w:rsid w:val="00171ABD"/>
    <w:rsid w:val="0017415B"/>
    <w:rsid w:val="001B1A51"/>
    <w:rsid w:val="001B4599"/>
    <w:rsid w:val="001F27FF"/>
    <w:rsid w:val="002C78CC"/>
    <w:rsid w:val="00301FC0"/>
    <w:rsid w:val="00323EA9"/>
    <w:rsid w:val="00341629"/>
    <w:rsid w:val="00364DF8"/>
    <w:rsid w:val="003A2C09"/>
    <w:rsid w:val="003D26D5"/>
    <w:rsid w:val="003E7A64"/>
    <w:rsid w:val="003F0BA9"/>
    <w:rsid w:val="003F10FF"/>
    <w:rsid w:val="00412702"/>
    <w:rsid w:val="004519AB"/>
    <w:rsid w:val="00451AC5"/>
    <w:rsid w:val="00541835"/>
    <w:rsid w:val="00546C6F"/>
    <w:rsid w:val="0057081D"/>
    <w:rsid w:val="005903D8"/>
    <w:rsid w:val="00591A02"/>
    <w:rsid w:val="005B6F8B"/>
    <w:rsid w:val="00632E25"/>
    <w:rsid w:val="0064353F"/>
    <w:rsid w:val="00691676"/>
    <w:rsid w:val="006E42C3"/>
    <w:rsid w:val="006F48CF"/>
    <w:rsid w:val="007158F6"/>
    <w:rsid w:val="00721625"/>
    <w:rsid w:val="00744C36"/>
    <w:rsid w:val="00750051"/>
    <w:rsid w:val="00763868"/>
    <w:rsid w:val="00787154"/>
    <w:rsid w:val="007B29F8"/>
    <w:rsid w:val="007D6471"/>
    <w:rsid w:val="00803ADF"/>
    <w:rsid w:val="008462B6"/>
    <w:rsid w:val="008744F7"/>
    <w:rsid w:val="00895625"/>
    <w:rsid w:val="008D530E"/>
    <w:rsid w:val="00914744"/>
    <w:rsid w:val="009228A3"/>
    <w:rsid w:val="00951771"/>
    <w:rsid w:val="00962D3E"/>
    <w:rsid w:val="009955D7"/>
    <w:rsid w:val="00A331FF"/>
    <w:rsid w:val="00AB2CC3"/>
    <w:rsid w:val="00AC1AA7"/>
    <w:rsid w:val="00B12CF3"/>
    <w:rsid w:val="00B53DDD"/>
    <w:rsid w:val="00BB247E"/>
    <w:rsid w:val="00BD1EAE"/>
    <w:rsid w:val="00C17D69"/>
    <w:rsid w:val="00C85C1D"/>
    <w:rsid w:val="00CC3BD3"/>
    <w:rsid w:val="00D036A7"/>
    <w:rsid w:val="00D1390D"/>
    <w:rsid w:val="00D37D04"/>
    <w:rsid w:val="00D725D2"/>
    <w:rsid w:val="00D76B4D"/>
    <w:rsid w:val="00D81A90"/>
    <w:rsid w:val="00D91040"/>
    <w:rsid w:val="00DA14DE"/>
    <w:rsid w:val="00DD6490"/>
    <w:rsid w:val="00E811C2"/>
    <w:rsid w:val="00EA011B"/>
    <w:rsid w:val="00EB543B"/>
    <w:rsid w:val="00ED4CB0"/>
    <w:rsid w:val="00F0472A"/>
    <w:rsid w:val="00F45401"/>
    <w:rsid w:val="00F57468"/>
    <w:rsid w:val="00F72EB2"/>
    <w:rsid w:val="00F75228"/>
    <w:rsid w:val="00F75D78"/>
    <w:rsid w:val="00F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325B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4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54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8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8A3"/>
  </w:style>
  <w:style w:type="paragraph" w:styleId="Footer">
    <w:name w:val="footer"/>
    <w:basedOn w:val="Normal"/>
    <w:link w:val="FooterChar"/>
    <w:uiPriority w:val="99"/>
    <w:unhideWhenUsed/>
    <w:rsid w:val="009228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8A3"/>
  </w:style>
  <w:style w:type="paragraph" w:styleId="BalloonText">
    <w:name w:val="Balloon Text"/>
    <w:basedOn w:val="Normal"/>
    <w:link w:val="BalloonTextChar"/>
    <w:uiPriority w:val="99"/>
    <w:semiHidden/>
    <w:unhideWhenUsed/>
    <w:rsid w:val="007216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2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27F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4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54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8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8A3"/>
  </w:style>
  <w:style w:type="paragraph" w:styleId="Footer">
    <w:name w:val="footer"/>
    <w:basedOn w:val="Normal"/>
    <w:link w:val="FooterChar"/>
    <w:uiPriority w:val="99"/>
    <w:unhideWhenUsed/>
    <w:rsid w:val="009228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8A3"/>
  </w:style>
  <w:style w:type="paragraph" w:styleId="BalloonText">
    <w:name w:val="Balloon Text"/>
    <w:basedOn w:val="Normal"/>
    <w:link w:val="BalloonTextChar"/>
    <w:uiPriority w:val="99"/>
    <w:semiHidden/>
    <w:unhideWhenUsed/>
    <w:rsid w:val="007216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2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27F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580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50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6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4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40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8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howto.gov/customer-experience/collecting-feedback/basics-of-survey-and-question-design" TargetMode="External"/><Relationship Id="rId9" Type="http://schemas.openxmlformats.org/officeDocument/2006/relationships/hyperlink" Target="http://fluidsurveys.com/fluidsurveys-video-tutorials-non-youtube" TargetMode="External"/><Relationship Id="rId10" Type="http://schemas.openxmlformats.org/officeDocument/2006/relationships/hyperlink" Target="http://www.usask.ca/its/services/websurvey_tool/fluid-surveys/index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reativecommons.org/licenses/by-nc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626</Words>
  <Characters>3574</Characters>
  <Application>Microsoft Macintosh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Hoessler</dc:creator>
  <cp:keywords/>
  <dc:description/>
  <cp:lastModifiedBy>Carolyn Hoessler</cp:lastModifiedBy>
  <cp:revision>77</cp:revision>
  <cp:lastPrinted>2014-01-19T01:23:00Z</cp:lastPrinted>
  <dcterms:created xsi:type="dcterms:W3CDTF">2013-09-23T15:02:00Z</dcterms:created>
  <dcterms:modified xsi:type="dcterms:W3CDTF">2014-01-19T03:53:00Z</dcterms:modified>
</cp:coreProperties>
</file>